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8FED" w14:textId="49BAA77A" w:rsidR="00C65E11" w:rsidRDefault="00BE384A" w:rsidP="00BE38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209D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УГОВОР О ОБРАДИ ЛИЧНИХ ПОДАТАКА</w:t>
      </w:r>
    </w:p>
    <w:p w14:paraId="4124B980" w14:textId="77777777" w:rsidR="002209DF" w:rsidRDefault="002209DF" w:rsidP="00BE38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2ACE962" w14:textId="77777777" w:rsidR="002209DF" w:rsidRPr="002209DF" w:rsidRDefault="002209DF" w:rsidP="00BE38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8B7D927" w14:textId="49CD9937" w:rsidR="00BE384A" w:rsidRDefault="00BE384A" w:rsidP="00BE384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Закључен дана __________између, уговорних страна:</w:t>
      </w:r>
    </w:p>
    <w:p w14:paraId="1107E862" w14:textId="77777777" w:rsidR="009F5F1E" w:rsidRDefault="007B4871" w:rsidP="00BE384A">
      <w:pPr>
        <w:pStyle w:val="Footer"/>
        <w:numPr>
          <w:ilvl w:val="0"/>
          <w:numId w:val="5"/>
        </w:numPr>
        <w:jc w:val="both"/>
        <w:rPr>
          <w:lang w:val="sr-Cyrl-RS"/>
        </w:rPr>
      </w:pPr>
      <w:r>
        <w:rPr>
          <w:bCs/>
          <w:lang w:val="sr-Cyrl-RS"/>
        </w:rPr>
        <w:t>ЈЗУ Болница</w:t>
      </w:r>
      <w:r w:rsidR="009F5F1E">
        <w:rPr>
          <w:bCs/>
          <w:lang w:val="sr-Latn-BA"/>
        </w:rPr>
        <w:t xml:space="preserve"> „</w:t>
      </w:r>
      <w:r w:rsidR="009F5F1E">
        <w:rPr>
          <w:bCs/>
          <w:lang w:val="sr-Cyrl-BA"/>
        </w:rPr>
        <w:t>Свети архиђакон Стефан-9.јануар“</w:t>
      </w:r>
      <w:r>
        <w:rPr>
          <w:bCs/>
          <w:lang w:val="sr-Cyrl-RS"/>
        </w:rPr>
        <w:t xml:space="preserve"> Требиње</w:t>
      </w:r>
      <w:r w:rsidR="00B35FDC">
        <w:rPr>
          <w:bCs/>
          <w:lang w:val="sr-Latn-RS"/>
        </w:rPr>
        <w:t xml:space="preserve"> </w:t>
      </w:r>
      <w:r w:rsidR="00BE384A">
        <w:rPr>
          <w:lang w:val="sr-Cyrl-RS"/>
        </w:rPr>
        <w:t>(у даљем тексту: Контролор података)</w:t>
      </w:r>
      <w:r w:rsidR="00404634">
        <w:rPr>
          <w:lang w:val="sr-Cyrl-RS"/>
        </w:rPr>
        <w:t>,</w:t>
      </w:r>
      <w:r w:rsidR="00BE384A">
        <w:rPr>
          <w:lang w:val="sr-Cyrl-RS"/>
        </w:rPr>
        <w:t xml:space="preserve"> са сједиштем на адреси </w:t>
      </w:r>
      <w:r w:rsidR="009F5F1E">
        <w:rPr>
          <w:lang w:val="sr-Cyrl-RS"/>
        </w:rPr>
        <w:t>Придворци бб</w:t>
      </w:r>
      <w:r w:rsidR="00350335">
        <w:rPr>
          <w:lang w:val="sr-Cyrl-RS"/>
        </w:rPr>
        <w:t xml:space="preserve">, </w:t>
      </w:r>
      <w:r>
        <w:rPr>
          <w:lang w:val="sr-Cyrl-RS"/>
        </w:rPr>
        <w:t>Требиње</w:t>
      </w:r>
      <w:r w:rsidR="00BE384A">
        <w:rPr>
          <w:lang w:val="sr-Cyrl-RS"/>
        </w:rPr>
        <w:t xml:space="preserve">, </w:t>
      </w:r>
      <w:r w:rsidR="00404634">
        <w:rPr>
          <w:lang w:val="sr-Cyrl-RS"/>
        </w:rPr>
        <w:t xml:space="preserve">коју заступа </w:t>
      </w:r>
      <w:r>
        <w:rPr>
          <w:lang w:val="sr-Cyrl-RS"/>
        </w:rPr>
        <w:t>директор Недељко Ламбета</w:t>
      </w:r>
      <w:r w:rsidR="00404634">
        <w:rPr>
          <w:lang w:val="sr-Cyrl-RS"/>
        </w:rPr>
        <w:t xml:space="preserve">,  </w:t>
      </w:r>
      <w:r w:rsidR="00BE384A">
        <w:rPr>
          <w:lang w:val="sr-Cyrl-RS"/>
        </w:rPr>
        <w:t>и</w:t>
      </w:r>
    </w:p>
    <w:p w14:paraId="798ED496" w14:textId="5EEDF3A9" w:rsidR="00BE384A" w:rsidRPr="009F5F1E" w:rsidRDefault="009F5F1E" w:rsidP="00BE384A">
      <w:pPr>
        <w:pStyle w:val="Footer"/>
        <w:numPr>
          <w:ilvl w:val="0"/>
          <w:numId w:val="5"/>
        </w:numPr>
        <w:jc w:val="both"/>
        <w:rPr>
          <w:lang w:val="sr-Cyrl-RS"/>
        </w:rPr>
      </w:pPr>
      <w:r>
        <w:rPr>
          <w:color w:val="FF0000"/>
          <w:lang w:val="sr-Cyrl-RS"/>
        </w:rPr>
        <w:t>.........................................</w:t>
      </w:r>
      <w:r w:rsidR="00BE384A" w:rsidRPr="009F5F1E">
        <w:rPr>
          <w:color w:val="FF0000"/>
          <w:lang w:val="sr-Cyrl-RS"/>
        </w:rPr>
        <w:t xml:space="preserve"> (у даљем тексту: Обрађивач)</w:t>
      </w:r>
    </w:p>
    <w:p w14:paraId="3763961E" w14:textId="0282CBBA" w:rsidR="00BE384A" w:rsidRDefault="00BE384A" w:rsidP="00BE384A">
      <w:pPr>
        <w:pStyle w:val="Footer"/>
        <w:jc w:val="both"/>
        <w:rPr>
          <w:color w:val="FF0000"/>
          <w:lang w:val="sr-Cyrl-RS"/>
        </w:rPr>
      </w:pPr>
    </w:p>
    <w:p w14:paraId="6ECE5557" w14:textId="342D3678" w:rsidR="00BE384A" w:rsidRDefault="00C451A6" w:rsidP="00BE384A">
      <w:pPr>
        <w:pStyle w:val="Footer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ab/>
      </w:r>
      <w:r w:rsidR="00CC5343">
        <w:rPr>
          <w:color w:val="000000" w:themeColor="text1"/>
          <w:lang w:val="sr-Cyrl-RS"/>
        </w:rPr>
        <w:t>УВОДНЕ ОДРЕДБЕ</w:t>
      </w:r>
    </w:p>
    <w:p w14:paraId="1AA60BAE" w14:textId="6F1AE468" w:rsidR="00C451A6" w:rsidRDefault="00C451A6" w:rsidP="00BE384A">
      <w:pPr>
        <w:pStyle w:val="Footer"/>
        <w:jc w:val="both"/>
        <w:rPr>
          <w:color w:val="000000" w:themeColor="text1"/>
          <w:lang w:val="sr-Cyrl-RS"/>
        </w:rPr>
      </w:pPr>
    </w:p>
    <w:p w14:paraId="75B94D95" w14:textId="4DD65483" w:rsidR="00C451A6" w:rsidRDefault="00C451A6" w:rsidP="00BE384A">
      <w:pPr>
        <w:pStyle w:val="Footer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ab/>
        <w:t>Члан 1.</w:t>
      </w:r>
    </w:p>
    <w:p w14:paraId="32751742" w14:textId="510A0782" w:rsidR="00C451A6" w:rsidRDefault="00C451A6" w:rsidP="00BE384A">
      <w:pPr>
        <w:pStyle w:val="Footer"/>
        <w:jc w:val="both"/>
        <w:rPr>
          <w:color w:val="000000" w:themeColor="text1"/>
          <w:lang w:val="sr-Cyrl-RS"/>
        </w:rPr>
      </w:pPr>
    </w:p>
    <w:p w14:paraId="5DFEF34E" w14:textId="69A97D99" w:rsidR="00CC5343" w:rsidRDefault="00C451A6" w:rsidP="00C451A6">
      <w:pPr>
        <w:pStyle w:val="Footer"/>
        <w:jc w:val="both"/>
        <w:rPr>
          <w:lang w:val="sr-Cyrl-RS"/>
        </w:rPr>
      </w:pPr>
      <w:r>
        <w:rPr>
          <w:color w:val="000000" w:themeColor="text1"/>
          <w:lang w:val="sr-Cyrl-RS"/>
        </w:rPr>
        <w:t xml:space="preserve">Контролор података је </w:t>
      </w:r>
      <w:r w:rsidR="009151DA">
        <w:rPr>
          <w:color w:val="FF0000"/>
          <w:lang w:val="sr-Cyrl-RS"/>
        </w:rPr>
        <w:t>У</w:t>
      </w:r>
      <w:r w:rsidRPr="00CC5343">
        <w:rPr>
          <w:color w:val="FF0000"/>
          <w:lang w:val="sr-Cyrl-RS"/>
        </w:rPr>
        <w:t>говором</w:t>
      </w:r>
      <w:r w:rsidR="009151DA">
        <w:rPr>
          <w:color w:val="FF0000"/>
          <w:lang w:val="sr-Cyrl-RS"/>
        </w:rPr>
        <w:t xml:space="preserve"> _______________________</w:t>
      </w:r>
      <w:r w:rsidR="00CC5343" w:rsidRPr="00CC5343">
        <w:rPr>
          <w:color w:val="FF0000"/>
          <w:lang w:val="sr-Cyrl-RS"/>
        </w:rPr>
        <w:t xml:space="preserve">, број_________, </w:t>
      </w:r>
      <w:r w:rsidR="00CC5343" w:rsidRPr="009151DA">
        <w:rPr>
          <w:lang w:val="sr-Cyrl-RS"/>
        </w:rPr>
        <w:t xml:space="preserve">закљученим дана </w:t>
      </w:r>
      <w:r w:rsidR="00CC5343" w:rsidRPr="00CC5343">
        <w:rPr>
          <w:color w:val="FF0000"/>
          <w:lang w:val="sr-Cyrl-RS"/>
        </w:rPr>
        <w:t>_______</w:t>
      </w:r>
      <w:r w:rsidR="00CC5343">
        <w:rPr>
          <w:color w:val="FF0000"/>
          <w:lang w:val="sr-Cyrl-RS"/>
        </w:rPr>
        <w:t xml:space="preserve"> (у даљем тексту: Главни уговор) </w:t>
      </w:r>
      <w:r w:rsidRPr="00CC5343">
        <w:rPr>
          <w:color w:val="FF0000"/>
          <w:lang w:val="sr-Cyrl-RS"/>
        </w:rPr>
        <w:t xml:space="preserve"> </w:t>
      </w:r>
      <w:r>
        <w:rPr>
          <w:color w:val="000000" w:themeColor="text1"/>
          <w:lang w:val="sr-Cyrl-RS"/>
        </w:rPr>
        <w:t xml:space="preserve">уговорио вршење са </w:t>
      </w:r>
      <w:r>
        <w:rPr>
          <w:lang w:val="sr-Cyrl-RS"/>
        </w:rPr>
        <w:t>Обрађивачем, који подразумијева и обраду личних података те се у складу са чланом 30. Закона о заштити личних података Босне и Херцеговине</w:t>
      </w:r>
      <w:r w:rsidR="00CC5343">
        <w:rPr>
          <w:lang w:val="sr-Cyrl-RS"/>
        </w:rPr>
        <w:t xml:space="preserve"> з</w:t>
      </w:r>
      <w:r>
        <w:rPr>
          <w:lang w:val="sr-Cyrl-RS"/>
        </w:rPr>
        <w:t>акључује овај уговор, ради дефинисања захтјева у погледу обраде личних података које је Обрађивач дужан обезбиједити</w:t>
      </w:r>
      <w:r w:rsidR="00CC5343">
        <w:rPr>
          <w:lang w:val="sr-Cyrl-RS"/>
        </w:rPr>
        <w:t xml:space="preserve"> у име Контролора података.</w:t>
      </w:r>
    </w:p>
    <w:p w14:paraId="6B5B1986" w14:textId="77777777" w:rsidR="00CC5343" w:rsidRDefault="00CC5343" w:rsidP="00C451A6">
      <w:pPr>
        <w:pStyle w:val="Footer"/>
        <w:jc w:val="both"/>
        <w:rPr>
          <w:lang w:val="sr-Cyrl-RS"/>
        </w:rPr>
      </w:pPr>
    </w:p>
    <w:p w14:paraId="3427E8EE" w14:textId="57A6C5D9" w:rsidR="00BE384A" w:rsidRDefault="00CC5343" w:rsidP="00C451A6">
      <w:pPr>
        <w:pStyle w:val="Footer"/>
        <w:jc w:val="both"/>
        <w:rPr>
          <w:lang w:val="sr-Cyrl-RS"/>
        </w:rPr>
      </w:pPr>
      <w:r>
        <w:rPr>
          <w:lang w:val="sr-Cyrl-RS"/>
        </w:rPr>
        <w:t>Сврха овог уговора је обезбјеђивање адекватне заштите и обраде личних података у складу са законским обавезама Контролора и Обрађивача</w:t>
      </w:r>
    </w:p>
    <w:p w14:paraId="1350769C" w14:textId="10E30C87" w:rsidR="00C451A6" w:rsidRDefault="00C451A6" w:rsidP="00C451A6">
      <w:pPr>
        <w:pStyle w:val="Footer"/>
        <w:jc w:val="both"/>
        <w:rPr>
          <w:lang w:val="sr-Cyrl-RS"/>
        </w:rPr>
      </w:pPr>
    </w:p>
    <w:p w14:paraId="71643FF3" w14:textId="648EFA78" w:rsidR="00C451A6" w:rsidRDefault="00C451A6" w:rsidP="00C451A6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 xml:space="preserve">Члан 2. </w:t>
      </w:r>
    </w:p>
    <w:p w14:paraId="5C2BAA0E" w14:textId="1227BA79" w:rsidR="00C451A6" w:rsidRDefault="00C451A6" w:rsidP="00C451A6">
      <w:pPr>
        <w:pStyle w:val="Footer"/>
        <w:jc w:val="both"/>
        <w:rPr>
          <w:lang w:val="sr-Cyrl-RS"/>
        </w:rPr>
      </w:pPr>
    </w:p>
    <w:p w14:paraId="19297034" w14:textId="65F0FC62" w:rsidR="00C451A6" w:rsidRPr="004C6C92" w:rsidRDefault="00C451A6" w:rsidP="00C451A6">
      <w:pPr>
        <w:pStyle w:val="Footer"/>
        <w:jc w:val="both"/>
        <w:rPr>
          <w:lang w:val="sr-Latn-RS"/>
        </w:rPr>
      </w:pPr>
      <w:r>
        <w:rPr>
          <w:lang w:val="sr-Cyrl-RS"/>
        </w:rPr>
        <w:t>Појмови кориштени у овом уговору имају значења утврђена Законом о заштити личних података Босне и Херцеговине.</w:t>
      </w:r>
    </w:p>
    <w:p w14:paraId="690F210D" w14:textId="3400E7E1" w:rsidR="00C451A6" w:rsidRDefault="00C451A6" w:rsidP="00C451A6">
      <w:pPr>
        <w:pStyle w:val="Footer"/>
        <w:jc w:val="both"/>
        <w:rPr>
          <w:lang w:val="sr-Cyrl-RS"/>
        </w:rPr>
      </w:pPr>
    </w:p>
    <w:p w14:paraId="5933B4DF" w14:textId="77777777" w:rsidR="00CC5343" w:rsidRDefault="00CC5343" w:rsidP="00C451A6">
      <w:pPr>
        <w:pStyle w:val="Footer"/>
        <w:jc w:val="both"/>
        <w:rPr>
          <w:lang w:val="sr-Cyrl-RS"/>
        </w:rPr>
      </w:pPr>
    </w:p>
    <w:p w14:paraId="6E71ECA6" w14:textId="6FA91D83" w:rsidR="00C451A6" w:rsidRDefault="00CC5343" w:rsidP="00C451A6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>ПРЕДМЕТ УГОВОРА</w:t>
      </w:r>
    </w:p>
    <w:p w14:paraId="45DE1609" w14:textId="74004363" w:rsidR="00CC5343" w:rsidRDefault="00CC5343" w:rsidP="00C451A6">
      <w:pPr>
        <w:pStyle w:val="Footer"/>
        <w:jc w:val="both"/>
        <w:rPr>
          <w:lang w:val="sr-Cyrl-RS"/>
        </w:rPr>
      </w:pPr>
    </w:p>
    <w:p w14:paraId="4926314A" w14:textId="77284947" w:rsidR="00CC5343" w:rsidRDefault="00930710" w:rsidP="00C451A6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>Члан 3.</w:t>
      </w:r>
    </w:p>
    <w:p w14:paraId="5F90113E" w14:textId="34F25975" w:rsidR="00930710" w:rsidRDefault="00930710" w:rsidP="00C451A6">
      <w:pPr>
        <w:pStyle w:val="Footer"/>
        <w:jc w:val="both"/>
        <w:rPr>
          <w:lang w:val="sr-Cyrl-RS"/>
        </w:rPr>
      </w:pPr>
    </w:p>
    <w:p w14:paraId="505EA07D" w14:textId="33011FE8" w:rsidR="00930710" w:rsidRDefault="00930710" w:rsidP="00C451A6">
      <w:pPr>
        <w:pStyle w:val="Footer"/>
        <w:jc w:val="both"/>
        <w:rPr>
          <w:lang w:val="sr-Cyrl-RS"/>
        </w:rPr>
      </w:pPr>
      <w:r>
        <w:rPr>
          <w:lang w:val="sr-Cyrl-RS"/>
        </w:rPr>
        <w:t xml:space="preserve">У име Контролора података, Обрађивач ће пружати </w:t>
      </w:r>
      <w:r w:rsidRPr="009F5F1E">
        <w:rPr>
          <w:color w:val="FF0000"/>
          <w:lang w:val="sr-Cyrl-RS"/>
        </w:rPr>
        <w:t>услуге</w:t>
      </w:r>
      <w:r w:rsidR="009151DA" w:rsidRPr="009F5F1E">
        <w:rPr>
          <w:color w:val="FF0000"/>
          <w:lang w:val="sr-Latn-RS"/>
        </w:rPr>
        <w:t xml:space="preserve"> _________________</w:t>
      </w:r>
      <w:r>
        <w:rPr>
          <w:color w:val="FF0000"/>
          <w:lang w:val="sr-Cyrl-RS"/>
        </w:rPr>
        <w:t xml:space="preserve"> </w:t>
      </w:r>
      <w:r w:rsidR="005C5BAD">
        <w:rPr>
          <w:lang w:val="sr-Cyrl-RS"/>
        </w:rPr>
        <w:t xml:space="preserve">на основу Главног уговора, а стране су сагласне уредити овим уговором свој однос у </w:t>
      </w:r>
      <w:r w:rsidR="007D0A1E">
        <w:rPr>
          <w:lang w:val="sr-Cyrl-RS"/>
        </w:rPr>
        <w:t>по</w:t>
      </w:r>
      <w:r w:rsidR="005C5BAD">
        <w:rPr>
          <w:lang w:val="sr-Cyrl-RS"/>
        </w:rPr>
        <w:t xml:space="preserve">гледу права и обавеза </w:t>
      </w:r>
      <w:r w:rsidR="007D0A1E">
        <w:rPr>
          <w:lang w:val="sr-Cyrl-RS"/>
        </w:rPr>
        <w:t>у</w:t>
      </w:r>
      <w:r w:rsidR="005C5BAD">
        <w:rPr>
          <w:lang w:val="sr-Cyrl-RS"/>
        </w:rPr>
        <w:t xml:space="preserve"> примјен</w:t>
      </w:r>
      <w:r w:rsidR="007D0A1E">
        <w:rPr>
          <w:lang w:val="sr-Cyrl-RS"/>
        </w:rPr>
        <w:t>и</w:t>
      </w:r>
      <w:r w:rsidR="005C5BAD">
        <w:rPr>
          <w:lang w:val="sr-Cyrl-RS"/>
        </w:rPr>
        <w:t xml:space="preserve"> прописа из подручја заштите личних података.</w:t>
      </w:r>
    </w:p>
    <w:p w14:paraId="3AC8F1D9" w14:textId="49F2DBC9" w:rsidR="005C5BAD" w:rsidRDefault="005C5BAD" w:rsidP="00C451A6">
      <w:pPr>
        <w:pStyle w:val="Footer"/>
        <w:jc w:val="both"/>
        <w:rPr>
          <w:lang w:val="sr-Cyrl-RS"/>
        </w:rPr>
      </w:pPr>
    </w:p>
    <w:p w14:paraId="04E69294" w14:textId="5AA374EA" w:rsidR="005C5BAD" w:rsidRDefault="005C5BAD" w:rsidP="00C451A6">
      <w:pPr>
        <w:pStyle w:val="Footer"/>
        <w:jc w:val="both"/>
        <w:rPr>
          <w:lang w:val="sr-Cyrl-RS"/>
        </w:rPr>
      </w:pPr>
      <w:r>
        <w:rPr>
          <w:lang w:val="sr-Cyrl-RS"/>
        </w:rPr>
        <w:t>Одредбе овог уговора примјењују се на све активности које се подузимају у складу са Главним уговором од стране Обрађивача и  његових запослених у погледу обраде личних података који се обрађују у име Контролора података.</w:t>
      </w:r>
    </w:p>
    <w:p w14:paraId="4BC927CC" w14:textId="7F08A16F" w:rsidR="007D0A1E" w:rsidRDefault="007D0A1E" w:rsidP="00C451A6">
      <w:pPr>
        <w:pStyle w:val="Footer"/>
        <w:jc w:val="both"/>
        <w:rPr>
          <w:lang w:val="sr-Cyrl-RS"/>
        </w:rPr>
      </w:pPr>
    </w:p>
    <w:p w14:paraId="4D5E50A2" w14:textId="77168736" w:rsidR="005C5BAD" w:rsidRDefault="007D0A1E" w:rsidP="00C451A6">
      <w:pPr>
        <w:pStyle w:val="Footer"/>
        <w:jc w:val="both"/>
        <w:rPr>
          <w:lang w:val="sr-Cyrl-RS"/>
        </w:rPr>
      </w:pPr>
      <w:r>
        <w:rPr>
          <w:lang w:val="sr-Cyrl-RS"/>
        </w:rPr>
        <w:t xml:space="preserve">Уговорена обрада личних података одвијаће се искључиво на подручју Босне и Херцеговине. </w:t>
      </w:r>
    </w:p>
    <w:p w14:paraId="00CA99EF" w14:textId="77777777" w:rsidR="007D0A1E" w:rsidRDefault="007D0A1E" w:rsidP="00C451A6">
      <w:pPr>
        <w:pStyle w:val="Footer"/>
        <w:jc w:val="both"/>
        <w:rPr>
          <w:lang w:val="sr-Cyrl-RS"/>
        </w:rPr>
      </w:pPr>
    </w:p>
    <w:p w14:paraId="0958B54C" w14:textId="110F5FB0" w:rsidR="005C5BAD" w:rsidRDefault="005C5BAD" w:rsidP="00C451A6">
      <w:pPr>
        <w:pStyle w:val="Footer"/>
        <w:jc w:val="both"/>
        <w:rPr>
          <w:lang w:val="sr-Cyrl-RS"/>
        </w:rPr>
      </w:pPr>
      <w:r>
        <w:rPr>
          <w:lang w:val="sr-Cyrl-RS"/>
        </w:rPr>
        <w:lastRenderedPageBreak/>
        <w:t>У случају несагласности између два уговора, на заштиту личних података примјениће се овај уговор.</w:t>
      </w:r>
    </w:p>
    <w:p w14:paraId="15D6937E" w14:textId="36DBC3EE" w:rsidR="005C5BAD" w:rsidRDefault="007D0A1E" w:rsidP="00C451A6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>КАТЕГОРИЈЕ ПОДАТАКА КОЈЕ СЕ ОБРАЂУЈУ</w:t>
      </w:r>
    </w:p>
    <w:p w14:paraId="719C8630" w14:textId="1CD4E5A3" w:rsidR="007D0A1E" w:rsidRDefault="007D0A1E" w:rsidP="00C451A6">
      <w:pPr>
        <w:pStyle w:val="Footer"/>
        <w:jc w:val="both"/>
        <w:rPr>
          <w:lang w:val="sr-Cyrl-RS"/>
        </w:rPr>
      </w:pPr>
    </w:p>
    <w:p w14:paraId="2E7A5DFB" w14:textId="7720CCF6" w:rsidR="007D0A1E" w:rsidRDefault="007D0A1E" w:rsidP="00C451A6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>Члан 4.</w:t>
      </w:r>
    </w:p>
    <w:p w14:paraId="4063F85F" w14:textId="563C29DB" w:rsidR="007D0A1E" w:rsidRDefault="007D0A1E" w:rsidP="00C451A6">
      <w:pPr>
        <w:pStyle w:val="Footer"/>
        <w:jc w:val="both"/>
        <w:rPr>
          <w:lang w:val="sr-Cyrl-RS"/>
        </w:rPr>
      </w:pPr>
    </w:p>
    <w:p w14:paraId="5D1E8C20" w14:textId="21903D4C" w:rsidR="007D0A1E" w:rsidRDefault="007D0A1E" w:rsidP="00C451A6">
      <w:pPr>
        <w:pStyle w:val="Footer"/>
        <w:jc w:val="both"/>
        <w:rPr>
          <w:lang w:val="sr-Cyrl-RS"/>
        </w:rPr>
      </w:pPr>
      <w:bookmarkStart w:id="0" w:name="_Hlk215212458"/>
      <w:r>
        <w:rPr>
          <w:lang w:val="sr-Cyrl-RS"/>
        </w:rPr>
        <w:t>У складу са Главним уговором Обрађивачу ће се омогућити приступ личним подацима одређеним Додатком 1, који се налази у прилогу, и саставни је дио овог Уговора.</w:t>
      </w:r>
    </w:p>
    <w:p w14:paraId="6310A446" w14:textId="68B685A3" w:rsidR="00192087" w:rsidRDefault="00192087" w:rsidP="00C451A6">
      <w:pPr>
        <w:pStyle w:val="Footer"/>
        <w:jc w:val="both"/>
        <w:rPr>
          <w:lang w:val="sr-Cyrl-RS"/>
        </w:rPr>
      </w:pPr>
    </w:p>
    <w:p w14:paraId="3D319EF3" w14:textId="33AB96DC" w:rsidR="00192087" w:rsidRPr="00F763B7" w:rsidRDefault="00192087" w:rsidP="00C451A6">
      <w:pPr>
        <w:pStyle w:val="Footer"/>
        <w:jc w:val="both"/>
        <w:rPr>
          <w:lang w:val="sr-Latn-RS"/>
        </w:rPr>
      </w:pPr>
    </w:p>
    <w:p w14:paraId="58C753CE" w14:textId="6462936D" w:rsidR="00192087" w:rsidRDefault="00F763B7" w:rsidP="00C451A6">
      <w:pPr>
        <w:pStyle w:val="Footer"/>
        <w:jc w:val="both"/>
        <w:rPr>
          <w:lang w:val="sr-Cyrl-RS"/>
        </w:rPr>
      </w:pPr>
      <w:r>
        <w:rPr>
          <w:lang w:val="sr-Cyrl-RS"/>
        </w:rPr>
        <w:tab/>
      </w:r>
      <w:r w:rsidR="008A79B2">
        <w:rPr>
          <w:lang w:val="sr-Cyrl-RS"/>
        </w:rPr>
        <w:t>УПУ</w:t>
      </w:r>
      <w:r w:rsidR="009F5F1E">
        <w:rPr>
          <w:lang w:val="sr-Cyrl-RS"/>
        </w:rPr>
        <w:t>Т</w:t>
      </w:r>
      <w:r w:rsidR="008A79B2">
        <w:rPr>
          <w:lang w:val="sr-Cyrl-RS"/>
        </w:rPr>
        <w:t>СТВА ОБРАЂИВАЧУ</w:t>
      </w:r>
    </w:p>
    <w:p w14:paraId="62D93FB7" w14:textId="436E3888" w:rsidR="00F763B7" w:rsidRDefault="00F763B7" w:rsidP="00C451A6">
      <w:pPr>
        <w:pStyle w:val="Footer"/>
        <w:jc w:val="both"/>
        <w:rPr>
          <w:lang w:val="sr-Cyrl-RS"/>
        </w:rPr>
      </w:pPr>
    </w:p>
    <w:p w14:paraId="767B8634" w14:textId="66929B3B" w:rsidR="00F763B7" w:rsidRDefault="00F763B7" w:rsidP="00C451A6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>Члан 5.</w:t>
      </w:r>
    </w:p>
    <w:p w14:paraId="215A05E5" w14:textId="77777777" w:rsidR="009B00B6" w:rsidRDefault="009B00B6" w:rsidP="00C451A6">
      <w:pPr>
        <w:pStyle w:val="Footer"/>
        <w:jc w:val="both"/>
        <w:rPr>
          <w:lang w:val="sr-Cyrl-RS"/>
        </w:rPr>
      </w:pPr>
    </w:p>
    <w:p w14:paraId="1DF14779" w14:textId="77777777" w:rsidR="009B00B6" w:rsidRDefault="009B00B6" w:rsidP="009B00B6">
      <w:pPr>
        <w:pStyle w:val="Footer"/>
        <w:jc w:val="both"/>
        <w:rPr>
          <w:lang w:val="sr-Cyrl-RS"/>
        </w:rPr>
      </w:pPr>
      <w:r>
        <w:rPr>
          <w:lang w:val="sr-Cyrl-RS"/>
        </w:rPr>
        <w:t>Почетна упуства одређена су овим уговором, а Контролор података упуства може измијенити, допунити и замијенити појединачним упуствима искључиво у писаном или документованом електронском формату. Измјене могу укључивати упуства везана за исправку, брисање или обуставу обраде података.</w:t>
      </w:r>
    </w:p>
    <w:p w14:paraId="4C4FA36E" w14:textId="77777777" w:rsidR="009B00B6" w:rsidRDefault="009B00B6" w:rsidP="009B00B6">
      <w:pPr>
        <w:pStyle w:val="Footer"/>
        <w:jc w:val="both"/>
        <w:rPr>
          <w:lang w:val="sr-Cyrl-RS"/>
        </w:rPr>
      </w:pPr>
    </w:p>
    <w:p w14:paraId="263D8ED3" w14:textId="77E50FE9" w:rsidR="009B00B6" w:rsidRDefault="009F5F1E" w:rsidP="009B00B6">
      <w:pPr>
        <w:pStyle w:val="Footer"/>
        <w:jc w:val="both"/>
        <w:rPr>
          <w:lang w:val="sr-Cyrl-RS"/>
        </w:rPr>
      </w:pPr>
      <w:r>
        <w:rPr>
          <w:lang w:val="sr-Cyrl-RS"/>
        </w:rPr>
        <w:t xml:space="preserve">Лица </w:t>
      </w:r>
      <w:r w:rsidR="009B00B6">
        <w:rPr>
          <w:lang w:val="sr-Cyrl-RS"/>
        </w:rPr>
        <w:t>кој</w:t>
      </w:r>
      <w:r>
        <w:rPr>
          <w:lang w:val="sr-Cyrl-RS"/>
        </w:rPr>
        <w:t>а</w:t>
      </w:r>
      <w:r w:rsidR="009B00B6">
        <w:rPr>
          <w:lang w:val="sr-Cyrl-RS"/>
        </w:rPr>
        <w:t xml:space="preserve"> су овлаш</w:t>
      </w:r>
      <w:r>
        <w:rPr>
          <w:lang w:val="sr-Cyrl-RS"/>
        </w:rPr>
        <w:t>ћена</w:t>
      </w:r>
      <w:r w:rsidR="009B00B6">
        <w:rPr>
          <w:lang w:val="sr-Cyrl-RS"/>
        </w:rPr>
        <w:t xml:space="preserve"> да дају упуства у име Контролора података и </w:t>
      </w:r>
      <w:r>
        <w:rPr>
          <w:lang w:val="sr-Cyrl-RS"/>
        </w:rPr>
        <w:t>лица</w:t>
      </w:r>
      <w:r w:rsidR="009B00B6">
        <w:rPr>
          <w:lang w:val="sr-Cyrl-RS"/>
        </w:rPr>
        <w:t xml:space="preserve"> овлаш</w:t>
      </w:r>
      <w:r>
        <w:rPr>
          <w:lang w:val="sr-Cyrl-RS"/>
        </w:rPr>
        <w:t>ћ</w:t>
      </w:r>
      <w:r w:rsidR="009B00B6">
        <w:rPr>
          <w:lang w:val="sr-Cyrl-RS"/>
        </w:rPr>
        <w:t>ене за пријем упустава у име Обрађивача одређене су у Додатку 2, прилога овог уговора. У случају промјене или дуготрајне спријечености једн</w:t>
      </w:r>
      <w:r>
        <w:rPr>
          <w:lang w:val="sr-Cyrl-RS"/>
        </w:rPr>
        <w:t>ог</w:t>
      </w:r>
      <w:r w:rsidR="009B00B6">
        <w:rPr>
          <w:lang w:val="sr-Cyrl-RS"/>
        </w:rPr>
        <w:t xml:space="preserve"> од одређених </w:t>
      </w:r>
      <w:r>
        <w:rPr>
          <w:lang w:val="sr-Cyrl-RS"/>
        </w:rPr>
        <w:t>лица</w:t>
      </w:r>
      <w:r w:rsidR="009B00B6">
        <w:rPr>
          <w:lang w:val="sr-Cyrl-RS"/>
        </w:rPr>
        <w:t>, стране ће без одлагања одредити замјеник</w:t>
      </w:r>
      <w:r w:rsidR="0090029C">
        <w:rPr>
          <w:lang w:val="sr-Cyrl-RS"/>
        </w:rPr>
        <w:t>е</w:t>
      </w:r>
      <w:r w:rsidR="009B00B6">
        <w:rPr>
          <w:lang w:val="sr-Cyrl-RS"/>
        </w:rPr>
        <w:t>.</w:t>
      </w:r>
    </w:p>
    <w:p w14:paraId="0D7D8B10" w14:textId="77777777" w:rsidR="009B00B6" w:rsidRDefault="009B00B6" w:rsidP="009B00B6">
      <w:pPr>
        <w:pStyle w:val="Footer"/>
        <w:jc w:val="both"/>
        <w:rPr>
          <w:lang w:val="sr-Cyrl-RS"/>
        </w:rPr>
      </w:pPr>
    </w:p>
    <w:bookmarkEnd w:id="0"/>
    <w:p w14:paraId="229D02A8" w14:textId="77777777" w:rsidR="009B00B6" w:rsidRDefault="009B00B6" w:rsidP="009B00B6">
      <w:pPr>
        <w:pStyle w:val="Footer"/>
        <w:jc w:val="both"/>
        <w:rPr>
          <w:lang w:val="sr-Cyrl-RS"/>
        </w:rPr>
      </w:pPr>
    </w:p>
    <w:p w14:paraId="5DBA4371" w14:textId="15A0E568" w:rsidR="00F763B7" w:rsidRDefault="009B00B6" w:rsidP="00C451A6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>Члан 6.</w:t>
      </w:r>
    </w:p>
    <w:p w14:paraId="588D77A2" w14:textId="77777777" w:rsidR="009B00B6" w:rsidRDefault="009B00B6" w:rsidP="00C451A6">
      <w:pPr>
        <w:pStyle w:val="Footer"/>
        <w:jc w:val="both"/>
        <w:rPr>
          <w:lang w:val="sr-Cyrl-RS"/>
        </w:rPr>
      </w:pPr>
    </w:p>
    <w:p w14:paraId="6E10F69D" w14:textId="2EF1FE26" w:rsidR="00DE40C8" w:rsidRDefault="00DE40C8" w:rsidP="00DE40C8">
      <w:pPr>
        <w:pStyle w:val="Footer"/>
        <w:jc w:val="both"/>
        <w:rPr>
          <w:lang w:val="sr-Cyrl-RS"/>
        </w:rPr>
      </w:pPr>
      <w:r>
        <w:rPr>
          <w:lang w:val="sr-Cyrl-RS"/>
        </w:rPr>
        <w:t>Обрађивач смије прикупљати, користити или на други начин обрађивати личне податке у оквиру Гла</w:t>
      </w:r>
      <w:r w:rsidR="009B00B6">
        <w:rPr>
          <w:lang w:val="sr-Cyrl-RS"/>
        </w:rPr>
        <w:t>в</w:t>
      </w:r>
      <w:r>
        <w:rPr>
          <w:lang w:val="sr-Cyrl-RS"/>
        </w:rPr>
        <w:t xml:space="preserve">ног уговора </w:t>
      </w:r>
      <w:r w:rsidR="009B00B6">
        <w:rPr>
          <w:lang w:val="sr-Cyrl-RS"/>
        </w:rPr>
        <w:t>а</w:t>
      </w:r>
      <w:r>
        <w:rPr>
          <w:lang w:val="sr-Cyrl-RS"/>
        </w:rPr>
        <w:t xml:space="preserve"> у складу са документованим упуствима Контролора података, посебно у погледу преноса података у другу државу и или међународну организацију, а ако је то прописано посебним законом који се примјењује на Обрађивача, дужан је о том правном захтјеву обавијестити Контролора података прије обраде, осима ако је </w:t>
      </w:r>
      <w:r w:rsidR="0033306F">
        <w:rPr>
          <w:lang w:val="sr-Cyrl-RS"/>
        </w:rPr>
        <w:t>тим посебним законом забрањено такво обавјештавање због важних разлога јавног интереса.</w:t>
      </w:r>
      <w:r>
        <w:rPr>
          <w:lang w:val="sr-Cyrl-RS"/>
        </w:rPr>
        <w:t xml:space="preserve"> </w:t>
      </w:r>
    </w:p>
    <w:p w14:paraId="1FD017DA" w14:textId="0D2FC2AA" w:rsidR="00F763B7" w:rsidRDefault="00F763B7" w:rsidP="00C451A6">
      <w:pPr>
        <w:pStyle w:val="Footer"/>
        <w:jc w:val="both"/>
        <w:rPr>
          <w:lang w:val="sr-Cyrl-RS"/>
        </w:rPr>
      </w:pPr>
    </w:p>
    <w:p w14:paraId="2E842372" w14:textId="05D03B84" w:rsidR="00DE40C8" w:rsidRDefault="00DE40C8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>Контролор података и Обрађивач документоваће сва упуства која су дата Обрађивачу и чувати их за вријеме трајања Главног уговора и пет година након</w:t>
      </w:r>
      <w:r w:rsidR="0025218E">
        <w:rPr>
          <w:lang w:val="sr-Cyrl-RS"/>
        </w:rPr>
        <w:t xml:space="preserve"> његово</w:t>
      </w:r>
      <w:r>
        <w:rPr>
          <w:lang w:val="sr-Cyrl-RS"/>
        </w:rPr>
        <w:t>г истека.</w:t>
      </w:r>
      <w:r w:rsidR="008A79B2">
        <w:rPr>
          <w:lang w:val="sr-Cyrl-RS"/>
        </w:rPr>
        <w:t xml:space="preserve"> Упу</w:t>
      </w:r>
      <w:r w:rsidR="009F5F1E">
        <w:rPr>
          <w:lang w:val="sr-Cyrl-RS"/>
        </w:rPr>
        <w:t>т</w:t>
      </w:r>
      <w:r w:rsidR="008A79B2">
        <w:rPr>
          <w:lang w:val="sr-Cyrl-RS"/>
        </w:rPr>
        <w:t>ства дата након истека Главног уговора сматраће се измјеном упу</w:t>
      </w:r>
      <w:r w:rsidR="009F5F1E">
        <w:rPr>
          <w:lang w:val="sr-Cyrl-RS"/>
        </w:rPr>
        <w:t>т</w:t>
      </w:r>
      <w:r w:rsidR="008A79B2">
        <w:rPr>
          <w:lang w:val="sr-Cyrl-RS"/>
        </w:rPr>
        <w:t>става.</w:t>
      </w:r>
    </w:p>
    <w:p w14:paraId="3365EBC3" w14:textId="68126D2E" w:rsidR="0090029C" w:rsidRDefault="0090029C" w:rsidP="00F763B7">
      <w:pPr>
        <w:pStyle w:val="Footer"/>
        <w:jc w:val="both"/>
        <w:rPr>
          <w:lang w:val="sr-Cyrl-RS"/>
        </w:rPr>
      </w:pPr>
    </w:p>
    <w:p w14:paraId="25F379A5" w14:textId="2087F8BE" w:rsidR="0090029C" w:rsidRDefault="0090029C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>У погледу преноса података надлежним институцијама Републике Српске, који је неопходан да би се испунила сврха из Главног и овог уговора, Обрађивач је такође дужан слиједити упу</w:t>
      </w:r>
      <w:r w:rsidR="009F5F1E">
        <w:rPr>
          <w:lang w:val="sr-Cyrl-RS"/>
        </w:rPr>
        <w:t>т</w:t>
      </w:r>
      <w:r>
        <w:rPr>
          <w:lang w:val="sr-Cyrl-RS"/>
        </w:rPr>
        <w:t>ства Контролора података, и преносити личне податке само у обиму у којем је неопходно да изврши уговорена сврха.</w:t>
      </w:r>
    </w:p>
    <w:p w14:paraId="6C1335AB" w14:textId="46336C2D" w:rsidR="008A79B2" w:rsidRDefault="008A79B2" w:rsidP="00F763B7">
      <w:pPr>
        <w:pStyle w:val="Footer"/>
        <w:jc w:val="both"/>
        <w:rPr>
          <w:lang w:val="sr-Cyrl-RS"/>
        </w:rPr>
      </w:pPr>
    </w:p>
    <w:p w14:paraId="3DC9CA85" w14:textId="42234FFB" w:rsidR="009B00B6" w:rsidRDefault="009B00B6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>Члан 7.</w:t>
      </w:r>
    </w:p>
    <w:p w14:paraId="5FC01857" w14:textId="77777777" w:rsidR="009B00B6" w:rsidRDefault="009B00B6" w:rsidP="00F763B7">
      <w:pPr>
        <w:pStyle w:val="Footer"/>
        <w:jc w:val="both"/>
        <w:rPr>
          <w:lang w:val="sr-Cyrl-RS"/>
        </w:rPr>
      </w:pPr>
    </w:p>
    <w:p w14:paraId="255DA3FC" w14:textId="77777777" w:rsidR="009F5F1E" w:rsidRDefault="008A79B2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 xml:space="preserve">Контролор података се стара да обрада личних података уступљених на обраду Обрађивачу има ваљан законски основ. </w:t>
      </w:r>
    </w:p>
    <w:p w14:paraId="0F396A3C" w14:textId="77777777" w:rsidR="009F5F1E" w:rsidRDefault="009F5F1E" w:rsidP="00F763B7">
      <w:pPr>
        <w:pStyle w:val="Footer"/>
        <w:jc w:val="both"/>
        <w:rPr>
          <w:lang w:val="sr-Cyrl-RS"/>
        </w:rPr>
      </w:pPr>
    </w:p>
    <w:p w14:paraId="17781766" w14:textId="77777777" w:rsidR="009F5F1E" w:rsidRDefault="008A79B2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>Уколико Обрађивач сумња да нека обрада није у складу са прописима из области заштите личних података има право одгодити примјену таквих упу</w:t>
      </w:r>
      <w:r w:rsidR="009F5F1E">
        <w:rPr>
          <w:lang w:val="sr-Cyrl-RS"/>
        </w:rPr>
        <w:t>т</w:t>
      </w:r>
      <w:r>
        <w:rPr>
          <w:lang w:val="sr-Cyrl-RS"/>
        </w:rPr>
        <w:t>става док од стране Контролора података добије потврду или измјену таквих упу</w:t>
      </w:r>
      <w:r w:rsidR="009F5F1E">
        <w:rPr>
          <w:lang w:val="sr-Cyrl-RS"/>
        </w:rPr>
        <w:t>т</w:t>
      </w:r>
      <w:r>
        <w:rPr>
          <w:lang w:val="sr-Cyrl-RS"/>
        </w:rPr>
        <w:t>става.</w:t>
      </w:r>
    </w:p>
    <w:p w14:paraId="5B54C9F0" w14:textId="77777777" w:rsidR="009F5F1E" w:rsidRDefault="009F5F1E" w:rsidP="00F763B7">
      <w:pPr>
        <w:pStyle w:val="Footer"/>
        <w:jc w:val="both"/>
        <w:rPr>
          <w:lang w:val="sr-Cyrl-RS"/>
        </w:rPr>
      </w:pPr>
    </w:p>
    <w:p w14:paraId="0C7632B9" w14:textId="752659ED" w:rsidR="00BC1455" w:rsidRDefault="008A79B2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 xml:space="preserve"> Обрађивач има право одбити упуства очигледно незаконит</w:t>
      </w:r>
      <w:r w:rsidR="005B098E">
        <w:rPr>
          <w:lang w:val="sr-Cyrl-RS"/>
        </w:rPr>
        <w:t>о</w:t>
      </w:r>
      <w:r>
        <w:rPr>
          <w:lang w:val="sr-Cyrl-RS"/>
        </w:rPr>
        <w:t>г садржаја.</w:t>
      </w:r>
      <w:r w:rsidR="009B00B6">
        <w:rPr>
          <w:lang w:val="sr-Cyrl-RS"/>
        </w:rPr>
        <w:tab/>
      </w:r>
    </w:p>
    <w:p w14:paraId="5561490B" w14:textId="77777777" w:rsidR="00BC1455" w:rsidRDefault="00BC1455" w:rsidP="00F763B7">
      <w:pPr>
        <w:pStyle w:val="Footer"/>
        <w:jc w:val="both"/>
        <w:rPr>
          <w:lang w:val="sr-Cyrl-RS"/>
        </w:rPr>
      </w:pPr>
    </w:p>
    <w:p w14:paraId="24D5E6EB" w14:textId="103C0E0E" w:rsidR="00DE40C8" w:rsidRDefault="00BC1455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ab/>
      </w:r>
      <w:r w:rsidR="009B00B6">
        <w:rPr>
          <w:lang w:val="sr-Cyrl-RS"/>
        </w:rPr>
        <w:t>ЗАШТИТНЕ МЈЕРЕ КОД ОБРАЂИВАЧА</w:t>
      </w:r>
    </w:p>
    <w:p w14:paraId="207CC57D" w14:textId="6DB11337" w:rsidR="009B00B6" w:rsidRDefault="009B00B6" w:rsidP="00F763B7">
      <w:pPr>
        <w:pStyle w:val="Footer"/>
        <w:jc w:val="both"/>
        <w:rPr>
          <w:lang w:val="sr-Cyrl-RS"/>
        </w:rPr>
      </w:pPr>
    </w:p>
    <w:p w14:paraId="3D3B17C5" w14:textId="6AF3E781" w:rsidR="009B00B6" w:rsidRDefault="009B00B6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>Члан 8.</w:t>
      </w:r>
    </w:p>
    <w:p w14:paraId="2A053773" w14:textId="252D0CB9" w:rsidR="00BC1455" w:rsidRDefault="00BC1455" w:rsidP="00F763B7">
      <w:pPr>
        <w:pStyle w:val="Footer"/>
        <w:jc w:val="both"/>
        <w:rPr>
          <w:lang w:val="sr-Cyrl-RS"/>
        </w:rPr>
      </w:pPr>
    </w:p>
    <w:p w14:paraId="4C4DD5CB" w14:textId="610FBC9D" w:rsidR="00BC1455" w:rsidRDefault="00BC1455" w:rsidP="00F763B7">
      <w:pPr>
        <w:pStyle w:val="Footer"/>
        <w:jc w:val="both"/>
        <w:rPr>
          <w:lang w:val="sr-Cyrl-RS"/>
        </w:rPr>
      </w:pPr>
    </w:p>
    <w:p w14:paraId="33C3B425" w14:textId="0EC276C6" w:rsidR="00BC1455" w:rsidRDefault="00BC1455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 xml:space="preserve">Обрађивач ће вршити обраду личних података у складу са прописима из области заштите личних података, </w:t>
      </w:r>
      <w:r w:rsidR="005D59BA">
        <w:rPr>
          <w:lang w:val="sr-Cyrl-RS"/>
        </w:rPr>
        <w:t>третираће повјерене му личне податке као повјерљиве и неће их учинити доступним трећим лицима.</w:t>
      </w:r>
    </w:p>
    <w:p w14:paraId="555353BC" w14:textId="78C029E9" w:rsidR="005D59BA" w:rsidRDefault="005D59BA" w:rsidP="00F763B7">
      <w:pPr>
        <w:pStyle w:val="Footer"/>
        <w:jc w:val="both"/>
        <w:rPr>
          <w:lang w:val="sr-Cyrl-RS"/>
        </w:rPr>
      </w:pPr>
    </w:p>
    <w:p w14:paraId="7F14CEF2" w14:textId="02F6F77E" w:rsidR="005D59BA" w:rsidRDefault="005D59BA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>Обрађивач ће предузети све потребне мјере у складу са стандардима у погледу информатичке сигурности како би се подаци и документи уступљени од стране Контролора података адекватно заштитили од неовлаш</w:t>
      </w:r>
      <w:r w:rsidR="009F5F1E">
        <w:rPr>
          <w:lang w:val="sr-Cyrl-RS"/>
        </w:rPr>
        <w:t>ћ</w:t>
      </w:r>
      <w:r>
        <w:rPr>
          <w:lang w:val="sr-Cyrl-RS"/>
        </w:rPr>
        <w:t>еног приступа и других ризика.</w:t>
      </w:r>
    </w:p>
    <w:p w14:paraId="12A8B8FC" w14:textId="6DCD67D2" w:rsidR="009B00B6" w:rsidRDefault="009B00B6" w:rsidP="00F763B7">
      <w:pPr>
        <w:pStyle w:val="Footer"/>
        <w:jc w:val="both"/>
        <w:rPr>
          <w:lang w:val="sr-Cyrl-RS"/>
        </w:rPr>
      </w:pPr>
    </w:p>
    <w:p w14:paraId="7C14E00B" w14:textId="77777777" w:rsidR="009B00B6" w:rsidRDefault="009B00B6" w:rsidP="00F763B7">
      <w:pPr>
        <w:pStyle w:val="Footer"/>
        <w:jc w:val="both"/>
        <w:rPr>
          <w:lang w:val="sr-Cyrl-RS"/>
        </w:rPr>
      </w:pPr>
    </w:p>
    <w:p w14:paraId="6FEC34F4" w14:textId="52C9F4A4" w:rsidR="009B00B6" w:rsidRDefault="005D59BA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>Члан 9.</w:t>
      </w:r>
    </w:p>
    <w:p w14:paraId="28BB244D" w14:textId="2E6C66F4" w:rsidR="005D59BA" w:rsidRDefault="005D59BA" w:rsidP="00F763B7">
      <w:pPr>
        <w:pStyle w:val="Footer"/>
        <w:jc w:val="both"/>
        <w:rPr>
          <w:lang w:val="sr-Cyrl-RS"/>
        </w:rPr>
      </w:pPr>
    </w:p>
    <w:p w14:paraId="0FB67556" w14:textId="1357F8E8" w:rsidR="005D59BA" w:rsidRDefault="005D59BA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>У погледу пренешене му одговорности, Обрађивач ће прилагодити своју унутрашњу организацију на начин да ефикасно одговори захтјевима заштите личних података, односно осигураће адекватну имплементацију свих нужних организационих и техничких мјера у складу са прописима из области заштите личних података</w:t>
      </w:r>
      <w:r w:rsidR="00636405">
        <w:rPr>
          <w:lang w:val="sr-Cyrl-RS"/>
        </w:rPr>
        <w:t>,  а посебно мјере из Додатка 3. овог уговора.</w:t>
      </w:r>
    </w:p>
    <w:p w14:paraId="6953FEC0" w14:textId="5660ED3B" w:rsidR="005D59BA" w:rsidRDefault="005D59BA" w:rsidP="00F763B7">
      <w:pPr>
        <w:pStyle w:val="Footer"/>
        <w:jc w:val="both"/>
        <w:rPr>
          <w:lang w:val="sr-Cyrl-RS"/>
        </w:rPr>
      </w:pPr>
    </w:p>
    <w:p w14:paraId="5F79D656" w14:textId="67BAF9C3" w:rsidR="005D59BA" w:rsidRDefault="005D59BA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>На захтјев Контролора података, Обрађивач ће му доставити детаљне податке о то</w:t>
      </w:r>
      <w:r w:rsidR="00636405">
        <w:rPr>
          <w:lang w:val="sr-Cyrl-RS"/>
        </w:rPr>
        <w:t>м</w:t>
      </w:r>
      <w:r>
        <w:rPr>
          <w:lang w:val="sr-Cyrl-RS"/>
        </w:rPr>
        <w:t>е како су организационе и техничке мјере инплементиране</w:t>
      </w:r>
      <w:r w:rsidR="00415E3F">
        <w:rPr>
          <w:lang w:val="sr-Cyrl-RS"/>
        </w:rPr>
        <w:t>, те обезбиједити контролу инплементираних мјера, уз претходну најаву.</w:t>
      </w:r>
    </w:p>
    <w:p w14:paraId="71371116" w14:textId="68975E25" w:rsidR="005D59BA" w:rsidRDefault="005D59BA" w:rsidP="00F763B7">
      <w:pPr>
        <w:pStyle w:val="Footer"/>
        <w:jc w:val="both"/>
        <w:rPr>
          <w:lang w:val="sr-Cyrl-RS"/>
        </w:rPr>
      </w:pPr>
    </w:p>
    <w:p w14:paraId="120393AD" w14:textId="1B33B81F" w:rsidR="005D59BA" w:rsidRDefault="005D59BA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>Члан 10.</w:t>
      </w:r>
    </w:p>
    <w:p w14:paraId="2A2B335D" w14:textId="565E2FCE" w:rsidR="00B25C13" w:rsidRDefault="00B25C13" w:rsidP="00F763B7">
      <w:pPr>
        <w:pStyle w:val="Footer"/>
        <w:jc w:val="both"/>
        <w:rPr>
          <w:lang w:val="sr-Cyrl-RS"/>
        </w:rPr>
      </w:pPr>
    </w:p>
    <w:p w14:paraId="765CD470" w14:textId="13F3DB54" w:rsidR="00B25C13" w:rsidRDefault="00B25C13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>Запос</w:t>
      </w:r>
      <w:r w:rsidR="007468F0">
        <w:rPr>
          <w:lang w:val="sr-Cyrl-RS"/>
        </w:rPr>
        <w:t>л</w:t>
      </w:r>
      <w:r w:rsidR="00756826">
        <w:rPr>
          <w:lang w:val="sr-Cyrl-RS"/>
        </w:rPr>
        <w:t>е</w:t>
      </w:r>
      <w:r>
        <w:rPr>
          <w:lang w:val="sr-Cyrl-RS"/>
        </w:rPr>
        <w:t>ницима Обрађивача</w:t>
      </w:r>
      <w:r w:rsidR="007468F0">
        <w:rPr>
          <w:lang w:val="sr-Cyrl-RS"/>
        </w:rPr>
        <w:t xml:space="preserve"> који обављају послове везане за обраду личних података забрањује се прикупљање, кориш</w:t>
      </w:r>
      <w:r w:rsidR="009F5F1E">
        <w:rPr>
          <w:lang w:val="sr-Cyrl-RS"/>
        </w:rPr>
        <w:t>ћ</w:t>
      </w:r>
      <w:r w:rsidR="007468F0">
        <w:rPr>
          <w:lang w:val="sr-Cyrl-RS"/>
        </w:rPr>
        <w:t>ење или друга обрада личних података без одобрења.</w:t>
      </w:r>
    </w:p>
    <w:p w14:paraId="6B87480A" w14:textId="3FE38B5D" w:rsidR="00756826" w:rsidRDefault="00756826" w:rsidP="00F763B7">
      <w:pPr>
        <w:pStyle w:val="Footer"/>
        <w:jc w:val="both"/>
        <w:rPr>
          <w:lang w:val="sr-Cyrl-RS"/>
        </w:rPr>
      </w:pPr>
    </w:p>
    <w:p w14:paraId="17663FA3" w14:textId="4C157AE6" w:rsidR="00756826" w:rsidRDefault="00756826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>Обрађивач је дужан едуковати запослене о постојању посебних обавеза које произилазе из прописа о заштити личних података, односно о обавезама утврђеним овим Уговором.</w:t>
      </w:r>
    </w:p>
    <w:p w14:paraId="710E300F" w14:textId="485699C6" w:rsidR="00756826" w:rsidRDefault="00756826" w:rsidP="00F763B7">
      <w:pPr>
        <w:pStyle w:val="Footer"/>
        <w:jc w:val="both"/>
        <w:rPr>
          <w:lang w:val="sr-Cyrl-RS"/>
        </w:rPr>
      </w:pPr>
    </w:p>
    <w:p w14:paraId="1F9A475B" w14:textId="69130EC2" w:rsidR="00756826" w:rsidRDefault="00756826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>Обрађивач ће осигурати да сви запосленици потпишу одговарајућу изјаву о повјеривости личних података, те ће осигурати да та обавеза важи и након престанка радног односа код обрађивача.</w:t>
      </w:r>
    </w:p>
    <w:p w14:paraId="0FCEEABC" w14:textId="100FD57D" w:rsidR="00756826" w:rsidRDefault="00756826" w:rsidP="00F763B7">
      <w:pPr>
        <w:pStyle w:val="Footer"/>
        <w:jc w:val="both"/>
        <w:rPr>
          <w:lang w:val="sr-Cyrl-RS"/>
        </w:rPr>
      </w:pPr>
    </w:p>
    <w:p w14:paraId="4A7DCFD0" w14:textId="04C9B88A" w:rsidR="00756826" w:rsidRDefault="00756826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>ОБАВЕЗА ИНФОРМИСАЊА КОНТРОЛОРА ПОДАТАКА</w:t>
      </w:r>
    </w:p>
    <w:p w14:paraId="258A8639" w14:textId="4E4C0356" w:rsidR="00415E3F" w:rsidRDefault="00415E3F" w:rsidP="00F763B7">
      <w:pPr>
        <w:pStyle w:val="Footer"/>
        <w:jc w:val="both"/>
        <w:rPr>
          <w:lang w:val="sr-Cyrl-RS"/>
        </w:rPr>
      </w:pPr>
    </w:p>
    <w:p w14:paraId="5528D0C9" w14:textId="024A5870" w:rsidR="00415E3F" w:rsidRDefault="00415E3F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lastRenderedPageBreak/>
        <w:tab/>
        <w:t>Члан 11.</w:t>
      </w:r>
    </w:p>
    <w:p w14:paraId="792F69F8" w14:textId="2B015286" w:rsidR="00415E3F" w:rsidRDefault="00415E3F" w:rsidP="00F763B7">
      <w:pPr>
        <w:pStyle w:val="Footer"/>
        <w:jc w:val="both"/>
        <w:rPr>
          <w:lang w:val="sr-Cyrl-RS"/>
        </w:rPr>
      </w:pPr>
    </w:p>
    <w:p w14:paraId="7AC31EE3" w14:textId="72399CC1" w:rsidR="00B0151C" w:rsidRDefault="00B0151C" w:rsidP="00B0151C">
      <w:pPr>
        <w:pStyle w:val="Footer"/>
        <w:jc w:val="both"/>
        <w:rPr>
          <w:lang w:val="sr-Cyrl-RS"/>
        </w:rPr>
      </w:pPr>
      <w:r>
        <w:rPr>
          <w:lang w:val="sr-Cyrl-RS"/>
        </w:rPr>
        <w:t>У случају сумње на повреду личних података, повреду уговорних обавеза, сумње на пробој сигурности личних података или било какве друге неправилности  у вези са обрадом личних података од стране Обрађивача или његових запосленика, Обрађивач ће о учињеној повреди без одлагања</w:t>
      </w:r>
      <w:r w:rsidR="00C32F38">
        <w:rPr>
          <w:lang w:val="sr-Cyrl-RS"/>
        </w:rPr>
        <w:t>, а најкасније у року од 48 часова од сазнања за учињену повреду,</w:t>
      </w:r>
      <w:r>
        <w:rPr>
          <w:lang w:val="sr-Cyrl-RS"/>
        </w:rPr>
        <w:t xml:space="preserve"> обавијестити Контролора података.</w:t>
      </w:r>
      <w:r w:rsidRPr="00B0151C">
        <w:rPr>
          <w:lang w:val="sr-Cyrl-RS"/>
        </w:rPr>
        <w:t xml:space="preserve"> </w:t>
      </w:r>
      <w:r>
        <w:rPr>
          <w:lang w:val="sr-Cyrl-RS"/>
        </w:rPr>
        <w:t>Контолора података ће обавијестити и о евентулном надзору надлежног органа за примјену прописа из области заштите личних података.</w:t>
      </w:r>
    </w:p>
    <w:p w14:paraId="2A84DF81" w14:textId="77777777" w:rsidR="00B0151C" w:rsidRDefault="00B0151C" w:rsidP="00B0151C">
      <w:pPr>
        <w:pStyle w:val="Footer"/>
        <w:jc w:val="both"/>
        <w:rPr>
          <w:lang w:val="sr-Cyrl-RS"/>
        </w:rPr>
      </w:pPr>
    </w:p>
    <w:p w14:paraId="6CC799CC" w14:textId="4175D925" w:rsidR="00415E3F" w:rsidRPr="00C32F38" w:rsidRDefault="00B0151C" w:rsidP="00BE6DFB">
      <w:pPr>
        <w:pStyle w:val="Footer"/>
        <w:spacing w:after="120"/>
        <w:jc w:val="both"/>
        <w:rPr>
          <w:lang w:val="sr-Cyrl-RS"/>
        </w:rPr>
      </w:pPr>
      <w:r w:rsidRPr="00C32F38">
        <w:rPr>
          <w:lang w:val="sr-Cyrl-RS"/>
        </w:rPr>
        <w:t>Обавјештење о учињеној повреди треба сачињавати најмање сљедеће податке: опис повреде, опис могућих посљедица и опис предузетих мјера у циљу ублажавања и спречавања даљих негативних посљедица  повреде.</w:t>
      </w:r>
    </w:p>
    <w:p w14:paraId="3BA1A330" w14:textId="6DD14D39" w:rsidR="00BE6DFB" w:rsidRPr="00C32F38" w:rsidRDefault="00BE6DFB" w:rsidP="00BE6DFB">
      <w:pPr>
        <w:pStyle w:val="Footer"/>
        <w:jc w:val="both"/>
        <w:rPr>
          <w:lang w:val="sr-Cyrl-RS"/>
        </w:rPr>
      </w:pPr>
      <w:r w:rsidRPr="00C32F38">
        <w:rPr>
          <w:lang w:val="sr-Cyrl-RS"/>
        </w:rPr>
        <w:t>У случају потребе Обрађивач ће на адекватан начин помоћи Контролору података у погледу извршења обавезе обавјештавања о повреди података Агенције за заштиту личних података</w:t>
      </w:r>
      <w:r w:rsidR="00F13A14">
        <w:rPr>
          <w:lang w:val="sr-Cyrl-RS"/>
        </w:rPr>
        <w:t xml:space="preserve"> у БиХ</w:t>
      </w:r>
      <w:r w:rsidRPr="00C32F38">
        <w:rPr>
          <w:lang w:val="sr-Cyrl-RS"/>
        </w:rPr>
        <w:t>.</w:t>
      </w:r>
    </w:p>
    <w:p w14:paraId="42FE3CE2" w14:textId="77777777" w:rsidR="00BE6DFB" w:rsidRPr="00C32F38" w:rsidRDefault="00BE6DFB" w:rsidP="00BE6DFB">
      <w:pPr>
        <w:pStyle w:val="Footer"/>
        <w:jc w:val="both"/>
        <w:rPr>
          <w:color w:val="FF0000"/>
          <w:lang w:val="sr-Cyrl-RS"/>
        </w:rPr>
      </w:pPr>
    </w:p>
    <w:p w14:paraId="61183A21" w14:textId="743D0689" w:rsidR="00BE6DFB" w:rsidRDefault="00BE6DFB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>Члан 12</w:t>
      </w:r>
      <w:r w:rsidR="00C32F38">
        <w:rPr>
          <w:lang w:val="sr-Cyrl-RS"/>
        </w:rPr>
        <w:t>.</w:t>
      </w:r>
    </w:p>
    <w:p w14:paraId="1F34A977" w14:textId="77777777" w:rsidR="00BE6DFB" w:rsidRDefault="00BE6DFB" w:rsidP="00F763B7">
      <w:pPr>
        <w:pStyle w:val="Footer"/>
        <w:jc w:val="both"/>
        <w:rPr>
          <w:lang w:val="sr-Cyrl-RS"/>
        </w:rPr>
      </w:pPr>
    </w:p>
    <w:p w14:paraId="7C0CA39F" w14:textId="32847977" w:rsidR="00BE6DFB" w:rsidRDefault="00BE6DFB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 xml:space="preserve">Обрађивач је дужан обавијестити контролора података и о сљедећем: </w:t>
      </w:r>
    </w:p>
    <w:p w14:paraId="6A013FD1" w14:textId="4CFA1582" w:rsidR="00BE6DFB" w:rsidRDefault="00BE6DFB" w:rsidP="00F763B7">
      <w:pPr>
        <w:pStyle w:val="Footer"/>
        <w:jc w:val="both"/>
        <w:rPr>
          <w:lang w:val="sr-Cyrl-RS"/>
        </w:rPr>
      </w:pPr>
    </w:p>
    <w:p w14:paraId="3117FB3D" w14:textId="4AACFB6F" w:rsidR="00BE6DFB" w:rsidRDefault="00BE6DFB" w:rsidP="00BE6DFB">
      <w:pPr>
        <w:pStyle w:val="Footer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приговору или захтјеву у вези остваривања права носиоца података упућеном Обрађивачу, у складу са </w:t>
      </w:r>
      <w:r w:rsidR="00F13A14">
        <w:rPr>
          <w:lang w:val="sr-Cyrl-RS"/>
        </w:rPr>
        <w:t>З</w:t>
      </w:r>
      <w:r>
        <w:rPr>
          <w:lang w:val="sr-Cyrl-RS"/>
        </w:rPr>
        <w:t>аконом о заштити личних података</w:t>
      </w:r>
      <w:r w:rsidR="00F13A14">
        <w:rPr>
          <w:lang w:val="sr-Cyrl-RS"/>
        </w:rPr>
        <w:t xml:space="preserve"> </w:t>
      </w:r>
      <w:r w:rsidR="00015F81">
        <w:rPr>
          <w:lang w:val="sr-Cyrl-RS"/>
        </w:rPr>
        <w:t>Босне и Херцеговине</w:t>
      </w:r>
      <w:r>
        <w:rPr>
          <w:lang w:val="sr-Cyrl-RS"/>
        </w:rPr>
        <w:t>;</w:t>
      </w:r>
    </w:p>
    <w:p w14:paraId="021E3CA3" w14:textId="5852A4A3" w:rsidR="00BE6DFB" w:rsidRDefault="00C32F38" w:rsidP="00BE6DFB">
      <w:pPr>
        <w:pStyle w:val="Footer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о покренутим поступцима стечаја, запљене личних података, покренуте истраге или је извјесно да је покретање таковог поступка неизбјежно и</w:t>
      </w:r>
    </w:p>
    <w:p w14:paraId="4CD05F45" w14:textId="0108FA09" w:rsidR="00C32F38" w:rsidRDefault="00C32F38" w:rsidP="00BE6DFB">
      <w:pPr>
        <w:pStyle w:val="Footer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у случају значајних измјена сигурносних мјера.</w:t>
      </w:r>
    </w:p>
    <w:p w14:paraId="172947F3" w14:textId="25B9E768" w:rsidR="00B0151C" w:rsidRDefault="00B0151C" w:rsidP="00F763B7">
      <w:pPr>
        <w:pStyle w:val="Footer"/>
        <w:jc w:val="both"/>
        <w:rPr>
          <w:lang w:val="sr-Cyrl-RS"/>
        </w:rPr>
      </w:pPr>
    </w:p>
    <w:p w14:paraId="08075F2D" w14:textId="211F807C" w:rsidR="00415E3F" w:rsidRDefault="007C2E76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>Члан 13.</w:t>
      </w:r>
    </w:p>
    <w:p w14:paraId="5090C9A5" w14:textId="5D94AC69" w:rsidR="007C2E76" w:rsidRDefault="007C2E76" w:rsidP="00F763B7">
      <w:pPr>
        <w:pStyle w:val="Footer"/>
        <w:jc w:val="both"/>
        <w:rPr>
          <w:lang w:val="sr-Cyrl-RS"/>
        </w:rPr>
      </w:pPr>
    </w:p>
    <w:p w14:paraId="2BA72072" w14:textId="5358FD92" w:rsidR="007C2E76" w:rsidRDefault="007C2E76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>Обрађивач ће, ако је примјењиво, водити евиденцију обраде личних података које води у име Контролора података, те ће исте доставити Контролору података, на његов захтјев.</w:t>
      </w:r>
    </w:p>
    <w:p w14:paraId="1804B4F7" w14:textId="079F22ED" w:rsidR="007C2E76" w:rsidRDefault="007C2E76" w:rsidP="00F763B7">
      <w:pPr>
        <w:pStyle w:val="Footer"/>
        <w:jc w:val="both"/>
        <w:rPr>
          <w:lang w:val="sr-Cyrl-RS"/>
        </w:rPr>
      </w:pPr>
    </w:p>
    <w:p w14:paraId="7F0BA49A" w14:textId="063DF050" w:rsidR="007C2E76" w:rsidRDefault="007C2E76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>НАДЗОР НАД РАДОМ ОБРАЂИВАЧА</w:t>
      </w:r>
    </w:p>
    <w:p w14:paraId="1138ED6E" w14:textId="77777777" w:rsidR="00E936E1" w:rsidRDefault="00E936E1" w:rsidP="00F763B7">
      <w:pPr>
        <w:pStyle w:val="Footer"/>
        <w:jc w:val="both"/>
        <w:rPr>
          <w:lang w:val="sr-Cyrl-RS"/>
        </w:rPr>
      </w:pPr>
    </w:p>
    <w:p w14:paraId="6ACB957F" w14:textId="4D295A32" w:rsidR="000E0C02" w:rsidRDefault="000E0C02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>Члан 14.</w:t>
      </w:r>
    </w:p>
    <w:p w14:paraId="753E232A" w14:textId="6BD7F5B8" w:rsidR="007C2E76" w:rsidRDefault="007C2E76" w:rsidP="00F763B7">
      <w:pPr>
        <w:pStyle w:val="Footer"/>
        <w:jc w:val="both"/>
        <w:rPr>
          <w:lang w:val="sr-Cyrl-RS"/>
        </w:rPr>
      </w:pPr>
    </w:p>
    <w:p w14:paraId="56FA9099" w14:textId="4342C76E" w:rsidR="007C2E76" w:rsidRDefault="002F6E5C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 xml:space="preserve">Прије почетка обраде, у току трајања обраде, Контролор података дужан је провјерити да ли Обрађивач испуњава </w:t>
      </w:r>
      <w:r w:rsidR="000E0C02">
        <w:rPr>
          <w:lang w:val="sr-Cyrl-RS"/>
        </w:rPr>
        <w:t>техничке и организационе мјере које обезбјеђују уговорени степен заштите личних података Контролора података.</w:t>
      </w:r>
    </w:p>
    <w:p w14:paraId="73E9A930" w14:textId="660C9BA8" w:rsidR="000E0C02" w:rsidRDefault="000E0C02" w:rsidP="00F763B7">
      <w:pPr>
        <w:pStyle w:val="Footer"/>
        <w:jc w:val="both"/>
        <w:rPr>
          <w:lang w:val="sr-Cyrl-RS"/>
        </w:rPr>
      </w:pPr>
    </w:p>
    <w:p w14:paraId="0CBC7ABD" w14:textId="650C4082" w:rsidR="000E0C02" w:rsidRDefault="000E0C02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>Контролор података, може, уз претходну најаву и у току радног времена надзирати рад Обрађивача у погледу имплементације техничких и организационих мјера код Обрађивача, у мјери у којој је потребно, при томе не ометајући редован рад Обрађивача.</w:t>
      </w:r>
    </w:p>
    <w:p w14:paraId="22139A03" w14:textId="6508364F" w:rsidR="000E0C02" w:rsidRDefault="000E0C02" w:rsidP="00F763B7">
      <w:pPr>
        <w:pStyle w:val="Footer"/>
        <w:jc w:val="both"/>
        <w:rPr>
          <w:lang w:val="sr-Cyrl-RS"/>
        </w:rPr>
      </w:pPr>
    </w:p>
    <w:p w14:paraId="07187102" w14:textId="5656BBED" w:rsidR="000E0C02" w:rsidRDefault="000E0C02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lastRenderedPageBreak/>
        <w:t>Контролор података ће налазе надзора документовати и о томе обавијестити Обрађивача, те у случају утврђениох грешака и направилности дати упуства и рок за њихово отклањање.</w:t>
      </w:r>
    </w:p>
    <w:p w14:paraId="58745541" w14:textId="01F77682" w:rsidR="000E0C02" w:rsidRDefault="000E0C02" w:rsidP="00F763B7">
      <w:pPr>
        <w:pStyle w:val="Footer"/>
        <w:jc w:val="both"/>
        <w:rPr>
          <w:lang w:val="sr-Cyrl-RS"/>
        </w:rPr>
      </w:pPr>
    </w:p>
    <w:p w14:paraId="0D8A0F2E" w14:textId="4754592D" w:rsidR="000E0C02" w:rsidRDefault="000E0C02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>На захтјев Контролора података Обрађивач ће дати на увид докуемнта којима је обезбиједио повјерљивост личних података које обрађује у име контролора.</w:t>
      </w:r>
    </w:p>
    <w:p w14:paraId="15341093" w14:textId="77777777" w:rsidR="000E0C02" w:rsidRDefault="000E0C02" w:rsidP="00F763B7">
      <w:pPr>
        <w:pStyle w:val="Footer"/>
        <w:jc w:val="both"/>
        <w:rPr>
          <w:lang w:val="sr-Cyrl-RS"/>
        </w:rPr>
      </w:pPr>
    </w:p>
    <w:p w14:paraId="3CA674CA" w14:textId="58DB452B" w:rsidR="000E0C02" w:rsidRDefault="000E0C02" w:rsidP="00F763B7">
      <w:pPr>
        <w:pStyle w:val="Footer"/>
        <w:jc w:val="both"/>
        <w:rPr>
          <w:lang w:val="sr-Cyrl-RS"/>
        </w:rPr>
      </w:pPr>
    </w:p>
    <w:p w14:paraId="6EF97004" w14:textId="17DA8904" w:rsidR="000E0C02" w:rsidRDefault="000E0C02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>АНГАЖОВАЊЕ ПОДОБРАЂИВАЧА</w:t>
      </w:r>
    </w:p>
    <w:p w14:paraId="35C72D21" w14:textId="77777777" w:rsidR="00411011" w:rsidRDefault="00411011" w:rsidP="00F763B7">
      <w:pPr>
        <w:pStyle w:val="Footer"/>
        <w:jc w:val="both"/>
        <w:rPr>
          <w:lang w:val="sr-Cyrl-RS"/>
        </w:rPr>
      </w:pPr>
    </w:p>
    <w:p w14:paraId="78A6B389" w14:textId="5188C45D" w:rsidR="000E0C02" w:rsidRDefault="000E0C02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>Члан 15.</w:t>
      </w:r>
    </w:p>
    <w:p w14:paraId="06E215FB" w14:textId="77777777" w:rsidR="00EE2904" w:rsidRDefault="00EE2904" w:rsidP="00F763B7">
      <w:pPr>
        <w:pStyle w:val="Footer"/>
        <w:jc w:val="both"/>
        <w:rPr>
          <w:lang w:val="sr-Cyrl-RS"/>
        </w:rPr>
      </w:pPr>
    </w:p>
    <w:p w14:paraId="47BEF772" w14:textId="51A01ACD" w:rsidR="000E0C02" w:rsidRDefault="000E0C02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 xml:space="preserve">Обрађивач </w:t>
      </w:r>
      <w:r w:rsidR="004B41A3">
        <w:rPr>
          <w:lang w:val="sr-Cyrl-RS"/>
        </w:rPr>
        <w:t>не може ангажовати</w:t>
      </w:r>
      <w:r>
        <w:rPr>
          <w:lang w:val="sr-Cyrl-RS"/>
        </w:rPr>
        <w:t xml:space="preserve"> подобрађивач</w:t>
      </w:r>
      <w:r w:rsidR="004B41A3">
        <w:rPr>
          <w:lang w:val="sr-Cyrl-RS"/>
        </w:rPr>
        <w:t>е</w:t>
      </w:r>
      <w:r>
        <w:rPr>
          <w:lang w:val="sr-Cyrl-RS"/>
        </w:rPr>
        <w:t xml:space="preserve"> за обраду личних података у име Контолора података</w:t>
      </w:r>
      <w:r w:rsidR="009F5F1E">
        <w:rPr>
          <w:lang w:val="sr-Cyrl-RS"/>
        </w:rPr>
        <w:t xml:space="preserve"> без посебне писане сагласности Контролора података, којом ће бити ближе дефинисани услови такве обраде.</w:t>
      </w:r>
    </w:p>
    <w:p w14:paraId="182E0A73" w14:textId="39539B38" w:rsidR="00720AE2" w:rsidRDefault="00720AE2" w:rsidP="00F763B7">
      <w:pPr>
        <w:pStyle w:val="Footer"/>
        <w:jc w:val="both"/>
        <w:rPr>
          <w:lang w:val="sr-Cyrl-RS"/>
        </w:rPr>
      </w:pPr>
    </w:p>
    <w:p w14:paraId="57768B15" w14:textId="23B0B3C7" w:rsidR="00720AE2" w:rsidRDefault="002E26B6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>НАКНАДА ШТЕТЕ</w:t>
      </w:r>
    </w:p>
    <w:p w14:paraId="4CED9563" w14:textId="77777777" w:rsidR="00EE2904" w:rsidRDefault="00EE2904" w:rsidP="00F763B7">
      <w:pPr>
        <w:pStyle w:val="Footer"/>
        <w:jc w:val="both"/>
        <w:rPr>
          <w:lang w:val="sr-Cyrl-RS"/>
        </w:rPr>
      </w:pPr>
    </w:p>
    <w:p w14:paraId="0DB0BD08" w14:textId="2A71EAC4" w:rsidR="002E26B6" w:rsidRDefault="00EE2904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>Члан 16.</w:t>
      </w:r>
    </w:p>
    <w:p w14:paraId="6F483DF6" w14:textId="77777777" w:rsidR="00EE2904" w:rsidRDefault="00EE2904" w:rsidP="00F763B7">
      <w:pPr>
        <w:pStyle w:val="Footer"/>
        <w:jc w:val="both"/>
        <w:rPr>
          <w:lang w:val="sr-Cyrl-RS"/>
        </w:rPr>
      </w:pPr>
    </w:p>
    <w:p w14:paraId="417458B9" w14:textId="368D14B6" w:rsidR="002E26B6" w:rsidRDefault="002E26B6" w:rsidP="00EA3D2D">
      <w:pPr>
        <w:pStyle w:val="Footer"/>
        <w:spacing w:after="120"/>
        <w:jc w:val="both"/>
        <w:rPr>
          <w:lang w:val="sr-Cyrl-RS"/>
        </w:rPr>
      </w:pPr>
      <w:r>
        <w:rPr>
          <w:lang w:val="sr-Cyrl-RS"/>
        </w:rPr>
        <w:t>Контролор података о Обрађивач бити ће одговорни према носиоцима личних података за штету учињену кршењем одредби овог уговора и прописа који регулишу област заштите личних података.</w:t>
      </w:r>
    </w:p>
    <w:p w14:paraId="475B8176" w14:textId="5D604D1A" w:rsidR="002E26B6" w:rsidRDefault="002E26B6" w:rsidP="00EA3D2D">
      <w:pPr>
        <w:pStyle w:val="Footer"/>
        <w:spacing w:after="120"/>
        <w:jc w:val="both"/>
        <w:rPr>
          <w:lang w:val="sr-Cyrl-RS"/>
        </w:rPr>
      </w:pPr>
      <w:r>
        <w:rPr>
          <w:lang w:val="sr-Cyrl-RS"/>
        </w:rPr>
        <w:t>Обрађивач ће сарађивати са Контролором података око могућих случајева одговорности за штету.</w:t>
      </w:r>
    </w:p>
    <w:p w14:paraId="6293228C" w14:textId="527AC71F" w:rsidR="002E26B6" w:rsidRDefault="002E26B6" w:rsidP="00EA3D2D">
      <w:pPr>
        <w:pStyle w:val="Footer"/>
        <w:spacing w:after="120"/>
        <w:jc w:val="both"/>
        <w:rPr>
          <w:lang w:val="sr-Cyrl-RS"/>
        </w:rPr>
      </w:pPr>
      <w:r>
        <w:rPr>
          <w:lang w:val="sr-Cyrl-RS"/>
        </w:rPr>
        <w:t>Уговорне стране ће ослободити једна другу од одговорности уколико једна од њих докаже да није одговорна за околности које су довеле до настанка штете за носиоца података.</w:t>
      </w:r>
    </w:p>
    <w:p w14:paraId="276BF9FE" w14:textId="1B025A84" w:rsidR="00347828" w:rsidRPr="000423C0" w:rsidRDefault="002E26B6" w:rsidP="00EA3D2D">
      <w:pPr>
        <w:pStyle w:val="Footer"/>
        <w:spacing w:after="120"/>
        <w:jc w:val="both"/>
        <w:rPr>
          <w:color w:val="000000" w:themeColor="text1"/>
          <w:lang w:val="sr-Cyrl-RS"/>
        </w:rPr>
      </w:pPr>
      <w:r>
        <w:rPr>
          <w:lang w:val="sr-Cyrl-RS"/>
        </w:rPr>
        <w:t xml:space="preserve">У осталим случајевима примјењиваће се </w:t>
      </w:r>
      <w:r w:rsidRPr="000423C0">
        <w:rPr>
          <w:color w:val="000000" w:themeColor="text1"/>
          <w:lang w:val="sr-Cyrl-RS"/>
        </w:rPr>
        <w:t xml:space="preserve">члан </w:t>
      </w:r>
      <w:r w:rsidR="000423C0" w:rsidRPr="000423C0">
        <w:rPr>
          <w:color w:val="000000" w:themeColor="text1"/>
          <w:lang w:val="sr-Cyrl-RS"/>
        </w:rPr>
        <w:t>112</w:t>
      </w:r>
      <w:r w:rsidRPr="000423C0">
        <w:rPr>
          <w:color w:val="000000" w:themeColor="text1"/>
          <w:lang w:val="sr-Cyrl-RS"/>
        </w:rPr>
        <w:t>.</w:t>
      </w:r>
      <w:r w:rsidR="000423C0" w:rsidRPr="000423C0">
        <w:rPr>
          <w:color w:val="000000" w:themeColor="text1"/>
          <w:lang w:val="sr-Cyrl-RS"/>
        </w:rPr>
        <w:t xml:space="preserve"> Закона о заштити личних података Босне и Херцеговине.</w:t>
      </w:r>
      <w:r w:rsidR="000423C0">
        <w:rPr>
          <w:color w:val="000000" w:themeColor="text1"/>
          <w:lang w:val="sr-Cyrl-RS"/>
        </w:rPr>
        <w:t xml:space="preserve"> </w:t>
      </w:r>
    </w:p>
    <w:p w14:paraId="79A332D6" w14:textId="04E2458A" w:rsidR="00347828" w:rsidRDefault="00347828" w:rsidP="00F763B7">
      <w:pPr>
        <w:pStyle w:val="Footer"/>
        <w:jc w:val="both"/>
        <w:rPr>
          <w:color w:val="FF0000"/>
          <w:lang w:val="sr-Cyrl-RS"/>
        </w:rPr>
      </w:pPr>
    </w:p>
    <w:p w14:paraId="7792741B" w14:textId="0E066864" w:rsidR="00347828" w:rsidRDefault="00347828" w:rsidP="00F763B7">
      <w:pPr>
        <w:pStyle w:val="Footer"/>
        <w:jc w:val="both"/>
        <w:rPr>
          <w:lang w:val="sr-Cyrl-RS"/>
        </w:rPr>
      </w:pPr>
      <w:r>
        <w:rPr>
          <w:color w:val="FF0000"/>
          <w:lang w:val="sr-Cyrl-RS"/>
        </w:rPr>
        <w:tab/>
      </w:r>
      <w:r w:rsidRPr="00347828">
        <w:rPr>
          <w:lang w:val="sr-Cyrl-RS"/>
        </w:rPr>
        <w:t>ТРАЈАЊЕ ОБРАДЕ</w:t>
      </w:r>
    </w:p>
    <w:p w14:paraId="26DF6CDE" w14:textId="77777777" w:rsidR="00EE2904" w:rsidRDefault="00EE2904" w:rsidP="00F763B7">
      <w:pPr>
        <w:pStyle w:val="Footer"/>
        <w:jc w:val="both"/>
        <w:rPr>
          <w:lang w:val="sr-Cyrl-RS"/>
        </w:rPr>
      </w:pPr>
    </w:p>
    <w:p w14:paraId="5B464F94" w14:textId="25018D0E" w:rsidR="00EE2904" w:rsidRDefault="00EE2904" w:rsidP="00EA3D2D">
      <w:pPr>
        <w:pStyle w:val="Footer"/>
        <w:spacing w:after="120"/>
        <w:jc w:val="both"/>
        <w:rPr>
          <w:lang w:val="sr-Cyrl-RS"/>
        </w:rPr>
      </w:pPr>
      <w:r>
        <w:rPr>
          <w:lang w:val="sr-Cyrl-RS"/>
        </w:rPr>
        <w:tab/>
        <w:t>Члан 17.</w:t>
      </w:r>
    </w:p>
    <w:p w14:paraId="23BF4E79" w14:textId="644C5F4D" w:rsidR="00EE2904" w:rsidRDefault="00EE2904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 xml:space="preserve">Обрађивач ће вршити обраду личних података, од дана закључења овог уговора до датума престанка важења </w:t>
      </w:r>
      <w:r w:rsidR="00EA3D2D">
        <w:rPr>
          <w:lang w:val="sr-Cyrl-RS"/>
        </w:rPr>
        <w:t xml:space="preserve">или раскида </w:t>
      </w:r>
      <w:r>
        <w:rPr>
          <w:lang w:val="sr-Cyrl-RS"/>
        </w:rPr>
        <w:t xml:space="preserve">Главног уговора </w:t>
      </w:r>
      <w:r w:rsidR="00EA3D2D">
        <w:rPr>
          <w:lang w:val="sr-Cyrl-RS"/>
        </w:rPr>
        <w:t xml:space="preserve">те </w:t>
      </w:r>
      <w:r>
        <w:rPr>
          <w:lang w:val="sr-Cyrl-RS"/>
        </w:rPr>
        <w:t>након истека</w:t>
      </w:r>
      <w:r w:rsidR="00EA3D2D">
        <w:rPr>
          <w:lang w:val="sr-Cyrl-RS"/>
        </w:rPr>
        <w:t xml:space="preserve"> или раскида</w:t>
      </w:r>
      <w:r>
        <w:rPr>
          <w:lang w:val="sr-Cyrl-RS"/>
        </w:rPr>
        <w:t xml:space="preserve"> </w:t>
      </w:r>
      <w:r w:rsidR="00EA3D2D">
        <w:rPr>
          <w:lang w:val="sr-Cyrl-RS"/>
        </w:rPr>
        <w:t>Г</w:t>
      </w:r>
      <w:r>
        <w:rPr>
          <w:lang w:val="sr-Cyrl-RS"/>
        </w:rPr>
        <w:t>лавног уговора у погледу извршења упута Контролора података у погледу враћања или брисања личних података за које је престао правни основ обраде.</w:t>
      </w:r>
    </w:p>
    <w:p w14:paraId="60F10B30" w14:textId="1A471C7D" w:rsidR="00EA3D2D" w:rsidRDefault="00EA3D2D" w:rsidP="00F763B7">
      <w:pPr>
        <w:pStyle w:val="Footer"/>
        <w:jc w:val="both"/>
        <w:rPr>
          <w:lang w:val="sr-Cyrl-RS"/>
        </w:rPr>
      </w:pPr>
    </w:p>
    <w:p w14:paraId="351C980A" w14:textId="304AB69B" w:rsidR="00EA3D2D" w:rsidRDefault="00AF2203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>РАСКИД УГОВОРА</w:t>
      </w:r>
    </w:p>
    <w:p w14:paraId="3D4C3765" w14:textId="77777777" w:rsidR="004B624C" w:rsidRDefault="004B624C" w:rsidP="00F763B7">
      <w:pPr>
        <w:pStyle w:val="Footer"/>
        <w:jc w:val="both"/>
        <w:rPr>
          <w:lang w:val="sr-Cyrl-RS"/>
        </w:rPr>
      </w:pPr>
    </w:p>
    <w:p w14:paraId="61603917" w14:textId="2FF5E46D" w:rsidR="004B624C" w:rsidRDefault="004B624C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>Члан 18.</w:t>
      </w:r>
    </w:p>
    <w:p w14:paraId="0748EF0F" w14:textId="77777777" w:rsidR="004B624C" w:rsidRDefault="004B624C" w:rsidP="00F763B7">
      <w:pPr>
        <w:pStyle w:val="Footer"/>
        <w:jc w:val="both"/>
        <w:rPr>
          <w:lang w:val="sr-Cyrl-RS"/>
        </w:rPr>
      </w:pPr>
    </w:p>
    <w:p w14:paraId="654ABA66" w14:textId="4325C57A" w:rsidR="004B624C" w:rsidRDefault="004B624C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 xml:space="preserve">Контролор података може раскинути Главни уговор у цјелости или поједине одредбе уколико Обрађивач, намјерно или из крајње непажње не испуњава обавезе из овог уговора, </w:t>
      </w:r>
      <w:r>
        <w:rPr>
          <w:lang w:val="sr-Cyrl-RS"/>
        </w:rPr>
        <w:lastRenderedPageBreak/>
        <w:t xml:space="preserve">те уколико </w:t>
      </w:r>
      <w:r w:rsidR="00DA6929">
        <w:rPr>
          <w:lang w:val="sr-Cyrl-RS"/>
        </w:rPr>
        <w:t xml:space="preserve">намјерно одбија да поступи по упуствима Контролора података, </w:t>
      </w:r>
      <w:r>
        <w:rPr>
          <w:lang w:val="sr-Cyrl-RS"/>
        </w:rPr>
        <w:t>односно не поступа у складу са прописима о заштити личних података</w:t>
      </w:r>
      <w:r w:rsidR="00DA6929">
        <w:rPr>
          <w:lang w:val="sr-Cyrl-RS"/>
        </w:rPr>
        <w:t>.</w:t>
      </w:r>
    </w:p>
    <w:p w14:paraId="1B15B4A9" w14:textId="2AC07AFB" w:rsidR="00DA6929" w:rsidRDefault="00DA6929" w:rsidP="00F763B7">
      <w:pPr>
        <w:pStyle w:val="Footer"/>
        <w:jc w:val="both"/>
        <w:rPr>
          <w:lang w:val="sr-Cyrl-RS"/>
        </w:rPr>
      </w:pPr>
    </w:p>
    <w:p w14:paraId="353AC2E1" w14:textId="3FE5AA13" w:rsidR="00DA6929" w:rsidRDefault="00DA6929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>Након раскида Главног уговора, у било којем тренутку на захтјев Контролора података Обрађивач ће вратити Контролору све документе, податке и датотеке које му је Контролор података уступио на обраду или их обрисати на захтјев Контролора података</w:t>
      </w:r>
      <w:r w:rsidR="004361AE">
        <w:rPr>
          <w:lang w:val="sr-Cyrl-RS"/>
        </w:rPr>
        <w:t>.</w:t>
      </w:r>
    </w:p>
    <w:p w14:paraId="0AB8C2AE" w14:textId="6D11397E" w:rsidR="00DA6929" w:rsidRDefault="00DA6929" w:rsidP="00F763B7">
      <w:pPr>
        <w:pStyle w:val="Footer"/>
        <w:jc w:val="both"/>
        <w:rPr>
          <w:lang w:val="sr-Cyrl-RS"/>
        </w:rPr>
      </w:pPr>
    </w:p>
    <w:p w14:paraId="2BB1434F" w14:textId="7FB806FE" w:rsidR="00AF2203" w:rsidRDefault="00DA6929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>Контролор података има право провјерити да ли ј</w:t>
      </w:r>
      <w:r w:rsidR="00A22B62">
        <w:rPr>
          <w:lang w:val="sr-Cyrl-RS"/>
        </w:rPr>
        <w:t>е</w:t>
      </w:r>
      <w:r>
        <w:rPr>
          <w:lang w:val="sr-Cyrl-RS"/>
        </w:rPr>
        <w:t xml:space="preserve"> Обрађивач испунио обавезе у погледу враћања података или учинковитог брисања.</w:t>
      </w:r>
    </w:p>
    <w:p w14:paraId="0BBDEA9E" w14:textId="36DCA523" w:rsidR="00A337FA" w:rsidRDefault="004361AE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>Одредбе овог уговора остаће на снази и након истека Главног уговора онолико дуго колико Обрађивач буде у посједу података које је примио од Контролора података или које је у његово име прикупио.</w:t>
      </w:r>
    </w:p>
    <w:p w14:paraId="0A779BCA" w14:textId="29A03CEC" w:rsidR="00BF00FB" w:rsidRDefault="00BF00FB" w:rsidP="00F763B7">
      <w:pPr>
        <w:pStyle w:val="Footer"/>
        <w:jc w:val="both"/>
        <w:rPr>
          <w:lang w:val="sr-Cyrl-RS"/>
        </w:rPr>
      </w:pPr>
    </w:p>
    <w:p w14:paraId="034DE77B" w14:textId="1A31361D" w:rsidR="00BF00FB" w:rsidRDefault="00BF00FB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>ЗАВРШНЕ ОДРЕДБЕ</w:t>
      </w:r>
    </w:p>
    <w:p w14:paraId="6CF5BD44" w14:textId="77777777" w:rsidR="00DA6929" w:rsidRDefault="00DA6929" w:rsidP="00F763B7">
      <w:pPr>
        <w:pStyle w:val="Footer"/>
        <w:jc w:val="both"/>
        <w:rPr>
          <w:lang w:val="sr-Cyrl-RS"/>
        </w:rPr>
      </w:pPr>
    </w:p>
    <w:p w14:paraId="3D1F5E62" w14:textId="2A6AC587" w:rsidR="00DA6929" w:rsidRDefault="00DA6929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>Члан 19.</w:t>
      </w:r>
    </w:p>
    <w:p w14:paraId="5D288E34" w14:textId="77777777" w:rsidR="00DA6929" w:rsidRDefault="00DA6929" w:rsidP="00F763B7">
      <w:pPr>
        <w:pStyle w:val="Footer"/>
        <w:jc w:val="both"/>
        <w:rPr>
          <w:lang w:val="sr-Cyrl-RS"/>
        </w:rPr>
      </w:pPr>
    </w:p>
    <w:p w14:paraId="7B62B137" w14:textId="49B7F818" w:rsidR="00DA6929" w:rsidRDefault="00DA6929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>Све измјене и допуне овод уговора морају бити у писаном облику.</w:t>
      </w:r>
    </w:p>
    <w:p w14:paraId="31B59C64" w14:textId="1F3D82D8" w:rsidR="004361AE" w:rsidRDefault="004361AE" w:rsidP="00F763B7">
      <w:pPr>
        <w:pStyle w:val="Footer"/>
        <w:jc w:val="both"/>
        <w:rPr>
          <w:lang w:val="sr-Cyrl-RS"/>
        </w:rPr>
      </w:pPr>
    </w:p>
    <w:p w14:paraId="15D15C22" w14:textId="0E47B6E6" w:rsidR="004361AE" w:rsidRDefault="004361AE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>Овај уговор или његови Додаци могу бити миј</w:t>
      </w:r>
      <w:r w:rsidR="00374D68">
        <w:rPr>
          <w:lang w:val="sr-Cyrl-RS"/>
        </w:rPr>
        <w:t>е</w:t>
      </w:r>
      <w:r>
        <w:rPr>
          <w:lang w:val="sr-Cyrl-RS"/>
        </w:rPr>
        <w:t>њани или допуњени само сагласношћу обе уговорне стране.</w:t>
      </w:r>
    </w:p>
    <w:p w14:paraId="5B17521A" w14:textId="28B588D6" w:rsidR="004361AE" w:rsidRDefault="004361AE" w:rsidP="00F763B7">
      <w:pPr>
        <w:pStyle w:val="Footer"/>
        <w:jc w:val="both"/>
        <w:rPr>
          <w:lang w:val="sr-Cyrl-RS"/>
        </w:rPr>
      </w:pPr>
    </w:p>
    <w:p w14:paraId="745B10CE" w14:textId="028496EB" w:rsidR="004361AE" w:rsidRDefault="004361AE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>Члан 20.</w:t>
      </w:r>
    </w:p>
    <w:p w14:paraId="7660AFDB" w14:textId="771B70B6" w:rsidR="004361AE" w:rsidRDefault="004361AE" w:rsidP="00F763B7">
      <w:pPr>
        <w:pStyle w:val="Footer"/>
        <w:jc w:val="both"/>
        <w:rPr>
          <w:lang w:val="sr-Cyrl-RS"/>
        </w:rPr>
      </w:pPr>
    </w:p>
    <w:p w14:paraId="4BEDDDAE" w14:textId="2C0E217D" w:rsidR="00DA6929" w:rsidRDefault="00374D68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 xml:space="preserve">Уговорне стране се обавезују да ће учинити крајње напоре да евентуалне спорове ријеше мирним путем а уколико то не буде могуће спорови ће се ријешити пред надлежним судом у </w:t>
      </w:r>
      <w:r w:rsidR="00A22B62" w:rsidRPr="00A22B62">
        <w:rPr>
          <w:highlight w:val="yellow"/>
          <w:lang w:val="sr-Cyrl-RS"/>
        </w:rPr>
        <w:t>_____________</w:t>
      </w:r>
      <w:r>
        <w:rPr>
          <w:lang w:val="sr-Cyrl-RS"/>
        </w:rPr>
        <w:t>.</w:t>
      </w:r>
    </w:p>
    <w:p w14:paraId="5F500F99" w14:textId="38A2C533" w:rsidR="00374D68" w:rsidRDefault="00374D68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ab/>
        <w:t>Члан 21.</w:t>
      </w:r>
    </w:p>
    <w:p w14:paraId="5E298CED" w14:textId="77777777" w:rsidR="00DA6929" w:rsidRDefault="00DA6929" w:rsidP="00F763B7">
      <w:pPr>
        <w:pStyle w:val="Footer"/>
        <w:jc w:val="both"/>
        <w:rPr>
          <w:lang w:val="sr-Cyrl-RS"/>
        </w:rPr>
      </w:pPr>
    </w:p>
    <w:p w14:paraId="17006CFE" w14:textId="67A03CC3" w:rsidR="00C00FD4" w:rsidRDefault="009D2B23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>Овај уговор ступа на снагу даном потписивања об</w:t>
      </w:r>
      <w:r w:rsidR="002209DF">
        <w:rPr>
          <w:lang w:val="sr-Cyrl-RS"/>
        </w:rPr>
        <w:t>ј</w:t>
      </w:r>
      <w:r>
        <w:rPr>
          <w:lang w:val="sr-Cyrl-RS"/>
        </w:rPr>
        <w:t>е уговорне стране и израђен је у два истовјетна примјерка, по примјерак за сваку уговорну страну.</w:t>
      </w:r>
    </w:p>
    <w:p w14:paraId="787DB2D8" w14:textId="09430621" w:rsidR="00C00FD4" w:rsidRDefault="00C00FD4" w:rsidP="00F763B7">
      <w:pPr>
        <w:pStyle w:val="Footer"/>
        <w:jc w:val="both"/>
        <w:rPr>
          <w:lang w:val="sr-Cyrl-RS"/>
        </w:rPr>
      </w:pPr>
    </w:p>
    <w:p w14:paraId="6B4EC4A0" w14:textId="492F7093" w:rsidR="00C00FD4" w:rsidRPr="00A556BB" w:rsidRDefault="00A556BB" w:rsidP="00F763B7">
      <w:pPr>
        <w:pStyle w:val="Footer"/>
        <w:jc w:val="both"/>
        <w:rPr>
          <w:lang w:val="sr-Cyrl-RS"/>
        </w:rPr>
      </w:pPr>
      <w:r w:rsidRPr="00A556BB">
        <w:rPr>
          <w:lang w:val="sr-Cyrl-RS"/>
        </w:rPr>
        <w:t xml:space="preserve">ЗА КОНТРОЛОРА: </w:t>
      </w:r>
      <w:r w:rsidRPr="00A556BB">
        <w:rPr>
          <w:lang w:val="sr-Cyrl-RS"/>
        </w:rPr>
        <w:tab/>
        <w:t xml:space="preserve">                                                                           ЗА ОБРАЂИВАЧА:</w:t>
      </w:r>
    </w:p>
    <w:p w14:paraId="6A9B2D85" w14:textId="5E2E47BE" w:rsidR="00A556BB" w:rsidRPr="00A556BB" w:rsidRDefault="00A556BB" w:rsidP="00F763B7">
      <w:pPr>
        <w:pStyle w:val="Footer"/>
        <w:jc w:val="both"/>
        <w:rPr>
          <w:lang w:val="sr-Cyrl-RS"/>
        </w:rPr>
      </w:pPr>
    </w:p>
    <w:p w14:paraId="30832A9A" w14:textId="289733B2" w:rsidR="00A556BB" w:rsidRPr="00A556BB" w:rsidRDefault="00A556BB" w:rsidP="00F763B7">
      <w:pPr>
        <w:pStyle w:val="Footer"/>
        <w:jc w:val="both"/>
        <w:rPr>
          <w:lang w:val="sr-Cyrl-RS"/>
        </w:rPr>
      </w:pPr>
      <w:r w:rsidRPr="00A556BB">
        <w:rPr>
          <w:lang w:val="sr-Cyrl-RS"/>
        </w:rPr>
        <w:t>_________________________                                                                       _______________________</w:t>
      </w:r>
    </w:p>
    <w:p w14:paraId="538717A6" w14:textId="6EB81C86" w:rsidR="00C00FD4" w:rsidRPr="00A556BB" w:rsidRDefault="00A22B62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>_______________</w:t>
      </w:r>
      <w:r w:rsidR="00A556BB" w:rsidRPr="00A556BB">
        <w:rPr>
          <w:lang w:val="sr-Cyrl-RS"/>
        </w:rPr>
        <w:t xml:space="preserve">, </w:t>
      </w:r>
      <w:r w:rsidR="004A6E10">
        <w:rPr>
          <w:lang w:val="sr-Cyrl-RS"/>
        </w:rPr>
        <w:t>директор</w:t>
      </w:r>
      <w:r w:rsidR="00A556BB" w:rsidRPr="00A556BB">
        <w:rPr>
          <w:lang w:val="sr-Cyrl-RS"/>
        </w:rPr>
        <w:t xml:space="preserve">                                                             </w:t>
      </w:r>
      <w:r>
        <w:rPr>
          <w:lang w:val="sr-Cyrl-RS"/>
        </w:rPr>
        <w:t>___________________</w:t>
      </w:r>
    </w:p>
    <w:p w14:paraId="0DB97ABD" w14:textId="646A9FA6" w:rsidR="00C00FD4" w:rsidRDefault="00C00FD4" w:rsidP="00F763B7">
      <w:pPr>
        <w:pStyle w:val="Footer"/>
        <w:jc w:val="both"/>
        <w:rPr>
          <w:lang w:val="sr-Cyrl-RS"/>
        </w:rPr>
      </w:pPr>
    </w:p>
    <w:p w14:paraId="593A23B2" w14:textId="77777777" w:rsidR="00FE130F" w:rsidRDefault="00FE130F" w:rsidP="00F763B7">
      <w:pPr>
        <w:pStyle w:val="Footer"/>
        <w:jc w:val="both"/>
        <w:rPr>
          <w:lang w:val="sr-Cyrl-RS"/>
        </w:rPr>
      </w:pPr>
    </w:p>
    <w:p w14:paraId="55C27C4C" w14:textId="12516FC9" w:rsidR="00FE130F" w:rsidRDefault="00FE130F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>Број: __________________________</w:t>
      </w:r>
    </w:p>
    <w:p w14:paraId="697B93D8" w14:textId="2541FD4C" w:rsidR="00D5755E" w:rsidRPr="00A556BB" w:rsidRDefault="00D5755E" w:rsidP="00F763B7">
      <w:pPr>
        <w:pStyle w:val="Footer"/>
        <w:jc w:val="both"/>
        <w:rPr>
          <w:lang w:val="sr-Cyrl-RS"/>
        </w:rPr>
      </w:pPr>
      <w:r>
        <w:rPr>
          <w:lang w:val="sr-Cyrl-RS"/>
        </w:rPr>
        <w:t xml:space="preserve">У </w:t>
      </w:r>
      <w:r w:rsidR="004A6E10">
        <w:rPr>
          <w:lang w:val="sr-Cyrl-RS"/>
        </w:rPr>
        <w:t>Требињу</w:t>
      </w:r>
      <w:r>
        <w:rPr>
          <w:lang w:val="sr-Cyrl-RS"/>
        </w:rPr>
        <w:t xml:space="preserve">, дана_______ </w:t>
      </w:r>
      <w:r w:rsidR="00FE130F">
        <w:rPr>
          <w:lang w:val="sr-Cyrl-RS"/>
        </w:rPr>
        <w:t>20</w:t>
      </w:r>
      <w:r w:rsidR="00A22B62">
        <w:rPr>
          <w:lang w:val="sr-Cyrl-RS"/>
        </w:rPr>
        <w:t>__</w:t>
      </w:r>
      <w:r w:rsidR="00FE130F">
        <w:rPr>
          <w:lang w:val="sr-Cyrl-RS"/>
        </w:rPr>
        <w:t xml:space="preserve">. </w:t>
      </w:r>
      <w:r>
        <w:rPr>
          <w:lang w:val="sr-Cyrl-RS"/>
        </w:rPr>
        <w:t>године</w:t>
      </w:r>
    </w:p>
    <w:p w14:paraId="2286CFC6" w14:textId="77777777" w:rsidR="00DF3FA3" w:rsidRDefault="00DF3FA3" w:rsidP="00F763B7">
      <w:pPr>
        <w:pStyle w:val="Footer"/>
        <w:jc w:val="both"/>
        <w:rPr>
          <w:highlight w:val="yellow"/>
          <w:lang w:val="sr-Cyrl-RS"/>
        </w:rPr>
      </w:pPr>
    </w:p>
    <w:p w14:paraId="7051D336" w14:textId="77777777" w:rsidR="00FE130F" w:rsidRDefault="00FE130F" w:rsidP="00F763B7">
      <w:pPr>
        <w:pStyle w:val="Footer"/>
        <w:jc w:val="both"/>
        <w:rPr>
          <w:lang w:val="sr-Cyrl-RS"/>
        </w:rPr>
      </w:pPr>
    </w:p>
    <w:p w14:paraId="162ED387" w14:textId="77777777" w:rsidR="00FE130F" w:rsidRDefault="00FE130F" w:rsidP="00F763B7">
      <w:pPr>
        <w:pStyle w:val="Footer"/>
        <w:jc w:val="both"/>
        <w:rPr>
          <w:lang w:val="sr-Cyrl-RS"/>
        </w:rPr>
      </w:pPr>
    </w:p>
    <w:p w14:paraId="1E7E5C03" w14:textId="0E20AA38" w:rsidR="00DF3FA3" w:rsidRPr="00722963" w:rsidRDefault="00DF3FA3" w:rsidP="00F763B7">
      <w:pPr>
        <w:pStyle w:val="Footer"/>
        <w:jc w:val="both"/>
        <w:rPr>
          <w:lang w:val="sr-Cyrl-RS"/>
        </w:rPr>
      </w:pPr>
      <w:r w:rsidRPr="00722963">
        <w:rPr>
          <w:lang w:val="sr-Cyrl-RS"/>
        </w:rPr>
        <w:t>ДОДАЦИ ОВОМ УГОВОРУ:</w:t>
      </w:r>
    </w:p>
    <w:p w14:paraId="74F28753" w14:textId="77777777" w:rsidR="00DF3FA3" w:rsidRPr="00722963" w:rsidRDefault="00DF3FA3" w:rsidP="00F763B7">
      <w:pPr>
        <w:pStyle w:val="Footer"/>
        <w:jc w:val="both"/>
        <w:rPr>
          <w:lang w:val="sr-Cyrl-RS"/>
        </w:rPr>
      </w:pPr>
    </w:p>
    <w:p w14:paraId="16F815E9" w14:textId="060F2038" w:rsidR="00341973" w:rsidRPr="00722963" w:rsidRDefault="00DF3FA3" w:rsidP="00341973">
      <w:pPr>
        <w:pStyle w:val="Footer"/>
        <w:jc w:val="both"/>
        <w:rPr>
          <w:lang w:val="sr-Cyrl-RS"/>
        </w:rPr>
      </w:pPr>
      <w:r w:rsidRPr="00722963">
        <w:rPr>
          <w:lang w:val="sr-Cyrl-RS"/>
        </w:rPr>
        <w:t xml:space="preserve">Додатак 1 - </w:t>
      </w:r>
      <w:bookmarkStart w:id="1" w:name="_Hlk215213186"/>
      <w:r w:rsidR="00657A97" w:rsidRPr="00722963">
        <w:rPr>
          <w:lang w:val="sr-Cyrl-RS"/>
        </w:rPr>
        <w:t xml:space="preserve">Опис категорија података које Обрађивач обрађује у име </w:t>
      </w:r>
      <w:r w:rsidR="00722963">
        <w:rPr>
          <w:lang w:val="sr-Cyrl-RS"/>
        </w:rPr>
        <w:t>К</w:t>
      </w:r>
      <w:r w:rsidR="00657A97" w:rsidRPr="00722963">
        <w:rPr>
          <w:lang w:val="sr-Cyrl-RS"/>
        </w:rPr>
        <w:t>отролора</w:t>
      </w:r>
      <w:bookmarkEnd w:id="1"/>
      <w:r w:rsidR="00657A97" w:rsidRPr="00722963">
        <w:rPr>
          <w:lang w:val="sr-Cyrl-RS"/>
        </w:rPr>
        <w:t>,</w:t>
      </w:r>
    </w:p>
    <w:p w14:paraId="6A012413" w14:textId="77777777" w:rsidR="00341973" w:rsidRPr="00722963" w:rsidRDefault="00341973" w:rsidP="00341973">
      <w:pPr>
        <w:pStyle w:val="Footer"/>
        <w:jc w:val="both"/>
        <w:rPr>
          <w:lang w:val="sr-Cyrl-RS"/>
        </w:rPr>
      </w:pPr>
    </w:p>
    <w:p w14:paraId="7CACC605" w14:textId="37B46579" w:rsidR="00DF3FA3" w:rsidRPr="00722963" w:rsidRDefault="00DF3FA3" w:rsidP="00341973">
      <w:pPr>
        <w:pStyle w:val="Footer"/>
        <w:jc w:val="both"/>
        <w:rPr>
          <w:lang w:val="sr-Cyrl-RS"/>
        </w:rPr>
      </w:pPr>
      <w:r w:rsidRPr="00722963">
        <w:rPr>
          <w:lang w:val="sr-Cyrl-RS"/>
        </w:rPr>
        <w:t xml:space="preserve">Додатак 2 </w:t>
      </w:r>
      <w:r w:rsidR="00657A97" w:rsidRPr="00722963">
        <w:rPr>
          <w:lang w:val="sr-Cyrl-RS"/>
        </w:rPr>
        <w:t>–</w:t>
      </w:r>
      <w:r w:rsidRPr="00722963">
        <w:rPr>
          <w:lang w:val="sr-Cyrl-RS"/>
        </w:rPr>
        <w:t xml:space="preserve"> </w:t>
      </w:r>
      <w:bookmarkStart w:id="2" w:name="_Hlk215215792"/>
      <w:r w:rsidR="00657A97" w:rsidRPr="00722963">
        <w:rPr>
          <w:lang w:val="sr-Cyrl-RS"/>
        </w:rPr>
        <w:t xml:space="preserve">Подаци о </w:t>
      </w:r>
      <w:r w:rsidR="002209DF">
        <w:rPr>
          <w:lang w:val="sr-Cyrl-RS"/>
        </w:rPr>
        <w:t>лицима</w:t>
      </w:r>
      <w:r w:rsidR="00657A97" w:rsidRPr="00722963">
        <w:rPr>
          <w:lang w:val="sr-Cyrl-RS"/>
        </w:rPr>
        <w:t xml:space="preserve"> овлаш</w:t>
      </w:r>
      <w:r w:rsidR="002209DF">
        <w:rPr>
          <w:lang w:val="sr-Cyrl-RS"/>
        </w:rPr>
        <w:t>ћ</w:t>
      </w:r>
      <w:r w:rsidR="00657A97" w:rsidRPr="00722963">
        <w:rPr>
          <w:lang w:val="sr-Cyrl-RS"/>
        </w:rPr>
        <w:t xml:space="preserve">еним за давање упустава у име контролора и  пријем   упустава у име </w:t>
      </w:r>
      <w:r w:rsidR="00341973" w:rsidRPr="00722963">
        <w:rPr>
          <w:lang w:val="sr-Cyrl-RS"/>
        </w:rPr>
        <w:t>Обрађивача</w:t>
      </w:r>
      <w:r w:rsidR="008A3A02">
        <w:rPr>
          <w:lang w:val="sr-Cyrl-RS"/>
        </w:rPr>
        <w:t xml:space="preserve">; </w:t>
      </w:r>
      <w:r w:rsidR="008A3A02" w:rsidRPr="00A77B31">
        <w:rPr>
          <w:lang w:val="sr-Cyrl-RS"/>
        </w:rPr>
        <w:t>Контакт подаци Службеника за заштиту личних података,</w:t>
      </w:r>
    </w:p>
    <w:bookmarkEnd w:id="2"/>
    <w:p w14:paraId="378DA179" w14:textId="77777777" w:rsidR="00341973" w:rsidRPr="00722963" w:rsidRDefault="00341973" w:rsidP="00341973">
      <w:pPr>
        <w:pStyle w:val="Footer"/>
        <w:jc w:val="both"/>
        <w:rPr>
          <w:lang w:val="sr-Cyrl-RS"/>
        </w:rPr>
      </w:pPr>
    </w:p>
    <w:p w14:paraId="4463037B" w14:textId="3C5E29AD" w:rsidR="00DF3FA3" w:rsidRPr="00722963" w:rsidRDefault="00DF3FA3" w:rsidP="00F763B7">
      <w:pPr>
        <w:pStyle w:val="Footer"/>
        <w:jc w:val="both"/>
        <w:rPr>
          <w:lang w:val="sr-Cyrl-RS"/>
        </w:rPr>
      </w:pPr>
      <w:r w:rsidRPr="00722963">
        <w:rPr>
          <w:lang w:val="sr-Cyrl-RS"/>
        </w:rPr>
        <w:t xml:space="preserve">Додатак 3 -    </w:t>
      </w:r>
      <w:r w:rsidR="00404634" w:rsidRPr="00722963">
        <w:rPr>
          <w:lang w:val="sr-Cyrl-RS"/>
        </w:rPr>
        <w:t xml:space="preserve">Техничке и организационе мјере које проводи </w:t>
      </w:r>
      <w:r w:rsidR="00F00BBE">
        <w:rPr>
          <w:lang w:val="sr-Latn-RS"/>
        </w:rPr>
        <w:t>O</w:t>
      </w:r>
      <w:r w:rsidR="00404634" w:rsidRPr="00722963">
        <w:rPr>
          <w:lang w:val="sr-Cyrl-RS"/>
        </w:rPr>
        <w:t>брађивач</w:t>
      </w:r>
    </w:p>
    <w:p w14:paraId="66E6C11A" w14:textId="0F3A969C" w:rsidR="00DF3FA3" w:rsidRDefault="00DF3FA3" w:rsidP="00F763B7">
      <w:pPr>
        <w:pStyle w:val="Footer"/>
        <w:jc w:val="both"/>
        <w:rPr>
          <w:highlight w:val="yellow"/>
          <w:lang w:val="sr-Cyrl-RS"/>
        </w:rPr>
      </w:pPr>
    </w:p>
    <w:p w14:paraId="1689DF7A" w14:textId="77777777" w:rsidR="00A92941" w:rsidRDefault="00A92941" w:rsidP="00F763B7">
      <w:pPr>
        <w:pStyle w:val="Footer"/>
        <w:jc w:val="both"/>
        <w:rPr>
          <w:lang w:val="sr-Cyrl-RS"/>
        </w:rPr>
      </w:pPr>
    </w:p>
    <w:p w14:paraId="58291165" w14:textId="06E85C7C" w:rsidR="00722963" w:rsidRPr="007E5E5E" w:rsidRDefault="00722963" w:rsidP="00F763B7">
      <w:pPr>
        <w:pStyle w:val="Footer"/>
        <w:jc w:val="both"/>
        <w:rPr>
          <w:b/>
          <w:bCs/>
          <w:highlight w:val="yellow"/>
          <w:lang w:val="sr-Cyrl-RS"/>
        </w:rPr>
      </w:pPr>
      <w:r w:rsidRPr="007E5E5E">
        <w:rPr>
          <w:b/>
          <w:bCs/>
          <w:lang w:val="sr-Cyrl-RS"/>
        </w:rPr>
        <w:t>ДОДАТАК 1 - Опис категорија података које Обрађивач обрађује у име Ко</w:t>
      </w:r>
      <w:r w:rsidR="00A77B31">
        <w:rPr>
          <w:b/>
          <w:bCs/>
          <w:lang w:val="sr-Cyrl-RS"/>
        </w:rPr>
        <w:t>н</w:t>
      </w:r>
      <w:r w:rsidRPr="007E5E5E">
        <w:rPr>
          <w:b/>
          <w:bCs/>
          <w:lang w:val="sr-Cyrl-RS"/>
        </w:rPr>
        <w:t>тролора</w:t>
      </w:r>
    </w:p>
    <w:p w14:paraId="00D341B6" w14:textId="438C9159" w:rsidR="00722963" w:rsidRDefault="00722963" w:rsidP="00F763B7">
      <w:pPr>
        <w:pStyle w:val="Footer"/>
        <w:jc w:val="both"/>
        <w:rPr>
          <w:highlight w:val="yellow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CC4882" w14:paraId="63F50B3D" w14:textId="77777777" w:rsidTr="00A92941">
        <w:trPr>
          <w:trHeight w:val="697"/>
        </w:trPr>
        <w:tc>
          <w:tcPr>
            <w:tcW w:w="4698" w:type="dxa"/>
          </w:tcPr>
          <w:p w14:paraId="6FD9CEC1" w14:textId="77777777" w:rsidR="00D365D1" w:rsidRPr="00180052" w:rsidRDefault="00D365D1" w:rsidP="00F763B7">
            <w:pPr>
              <w:pStyle w:val="Footer"/>
              <w:jc w:val="both"/>
              <w:rPr>
                <w:b/>
                <w:bCs/>
                <w:lang w:val="sr-Cyrl-RS"/>
              </w:rPr>
            </w:pPr>
          </w:p>
          <w:p w14:paraId="3E67145B" w14:textId="67532B52" w:rsidR="00CC4882" w:rsidRPr="00180052" w:rsidRDefault="00D365D1" w:rsidP="00F763B7">
            <w:pPr>
              <w:pStyle w:val="Footer"/>
              <w:jc w:val="both"/>
              <w:rPr>
                <w:b/>
                <w:bCs/>
                <w:lang w:val="sr-Cyrl-RS"/>
              </w:rPr>
            </w:pPr>
            <w:r w:rsidRPr="00180052">
              <w:rPr>
                <w:b/>
                <w:bCs/>
                <w:lang w:val="sr-Cyrl-RS"/>
              </w:rPr>
              <w:t>Контролор података</w:t>
            </w:r>
          </w:p>
        </w:tc>
        <w:tc>
          <w:tcPr>
            <w:tcW w:w="4698" w:type="dxa"/>
          </w:tcPr>
          <w:p w14:paraId="75B026B1" w14:textId="77777777" w:rsidR="00180052" w:rsidRDefault="00180052" w:rsidP="00F763B7">
            <w:pPr>
              <w:pStyle w:val="Footer"/>
              <w:jc w:val="both"/>
              <w:rPr>
                <w:bCs/>
                <w:lang w:val="sr-Latn-RS"/>
              </w:rPr>
            </w:pPr>
          </w:p>
          <w:p w14:paraId="4E168309" w14:textId="44164347" w:rsidR="00CC4882" w:rsidRPr="00180052" w:rsidRDefault="004A6E10" w:rsidP="00F763B7">
            <w:pPr>
              <w:pStyle w:val="Footer"/>
              <w:jc w:val="both"/>
              <w:rPr>
                <w:lang w:val="sr-Cyrl-RS"/>
              </w:rPr>
            </w:pPr>
            <w:r>
              <w:rPr>
                <w:bCs/>
                <w:lang w:val="sr-Cyrl-RS"/>
              </w:rPr>
              <w:t xml:space="preserve">ЈЗУ Болница </w:t>
            </w:r>
            <w:r w:rsidR="002209DF">
              <w:rPr>
                <w:bCs/>
                <w:lang w:val="sr-Cyrl-RS"/>
              </w:rPr>
              <w:t>„Свети архиђакон Стефан-9.јануар“ Требиње</w:t>
            </w:r>
          </w:p>
          <w:p w14:paraId="1384AD32" w14:textId="04A4B047" w:rsidR="00D365D1" w:rsidRPr="00180052" w:rsidRDefault="00D365D1" w:rsidP="00F763B7">
            <w:pPr>
              <w:pStyle w:val="Footer"/>
              <w:jc w:val="both"/>
              <w:rPr>
                <w:lang w:val="sr-Cyrl-RS"/>
              </w:rPr>
            </w:pPr>
          </w:p>
        </w:tc>
      </w:tr>
      <w:tr w:rsidR="00CC4882" w14:paraId="49D5126D" w14:textId="77777777" w:rsidTr="00A92941">
        <w:trPr>
          <w:trHeight w:val="625"/>
        </w:trPr>
        <w:tc>
          <w:tcPr>
            <w:tcW w:w="4698" w:type="dxa"/>
          </w:tcPr>
          <w:p w14:paraId="6805CE83" w14:textId="77777777" w:rsidR="00A92941" w:rsidRDefault="00A92941" w:rsidP="00F763B7">
            <w:pPr>
              <w:pStyle w:val="Footer"/>
              <w:jc w:val="both"/>
              <w:rPr>
                <w:b/>
                <w:bCs/>
                <w:lang w:val="sr-Cyrl-RS"/>
              </w:rPr>
            </w:pPr>
          </w:p>
          <w:p w14:paraId="4ABD0637" w14:textId="617BDE23" w:rsidR="00D365D1" w:rsidRPr="00D365D1" w:rsidRDefault="00D365D1" w:rsidP="00F763B7">
            <w:pPr>
              <w:pStyle w:val="Footer"/>
              <w:jc w:val="both"/>
              <w:rPr>
                <w:b/>
                <w:bCs/>
                <w:highlight w:val="yellow"/>
                <w:lang w:val="sr-Cyrl-RS"/>
              </w:rPr>
            </w:pPr>
            <w:r w:rsidRPr="00D365D1">
              <w:rPr>
                <w:b/>
                <w:bCs/>
                <w:lang w:val="sr-Cyrl-RS"/>
              </w:rPr>
              <w:t>Обрађивач</w:t>
            </w:r>
          </w:p>
        </w:tc>
        <w:tc>
          <w:tcPr>
            <w:tcW w:w="4698" w:type="dxa"/>
          </w:tcPr>
          <w:p w14:paraId="04A4A0B4" w14:textId="77777777" w:rsidR="000808F4" w:rsidRDefault="000808F4" w:rsidP="00F763B7">
            <w:pPr>
              <w:pStyle w:val="Footer"/>
              <w:jc w:val="both"/>
              <w:rPr>
                <w:color w:val="FF0000"/>
                <w:highlight w:val="yellow"/>
                <w:lang w:val="sr-Cyrl-RS"/>
              </w:rPr>
            </w:pPr>
          </w:p>
          <w:p w14:paraId="333BC1C5" w14:textId="77777777" w:rsidR="002209DF" w:rsidRDefault="002209DF" w:rsidP="002209DF">
            <w:pPr>
              <w:pStyle w:val="Footer"/>
              <w:jc w:val="both"/>
              <w:rPr>
                <w:color w:val="FF0000"/>
                <w:highlight w:val="yellow"/>
                <w:lang w:val="sr-Cyrl-RS"/>
              </w:rPr>
            </w:pPr>
            <w:r w:rsidRPr="001D65CF">
              <w:rPr>
                <w:color w:val="FF0000"/>
                <w:highlight w:val="yellow"/>
                <w:lang w:val="sr-Cyrl-RS"/>
              </w:rPr>
              <w:t>(примјер за екстерне услуге</w:t>
            </w:r>
            <w:r>
              <w:rPr>
                <w:color w:val="FF0000"/>
                <w:highlight w:val="yellow"/>
                <w:lang w:val="sr-Cyrl-RS"/>
              </w:rPr>
              <w:t xml:space="preserve">, а у другим случајевима гдје постоји Обрађивач </w:t>
            </w:r>
          </w:p>
          <w:p w14:paraId="1685663B" w14:textId="77777777" w:rsidR="002209DF" w:rsidRDefault="002209DF" w:rsidP="002209DF">
            <w:pPr>
              <w:pStyle w:val="Footer"/>
              <w:jc w:val="both"/>
              <w:rPr>
                <w:color w:val="FF0000"/>
                <w:highlight w:val="yellow"/>
                <w:lang w:val="sr-Cyrl-RS"/>
              </w:rPr>
            </w:pPr>
          </w:p>
          <w:p w14:paraId="16AF99BD" w14:textId="77777777" w:rsidR="002209DF" w:rsidRDefault="002209DF" w:rsidP="002209DF">
            <w:pPr>
              <w:pStyle w:val="Footer"/>
              <w:jc w:val="both"/>
              <w:rPr>
                <w:color w:val="FF0000"/>
                <w:highlight w:val="yellow"/>
                <w:lang w:val="sr-Cyrl-RS"/>
              </w:rPr>
            </w:pPr>
            <w:r>
              <w:rPr>
                <w:color w:val="FF0000"/>
                <w:highlight w:val="yellow"/>
                <w:lang w:val="sr-Cyrl-RS"/>
              </w:rPr>
              <w:t>(спољни – радници болнице нису обрађивачи),</w:t>
            </w:r>
          </w:p>
          <w:p w14:paraId="50A44AC4" w14:textId="0600580B" w:rsidR="00D365D1" w:rsidRPr="00D365D1" w:rsidRDefault="00D365D1" w:rsidP="00F763B7">
            <w:pPr>
              <w:pStyle w:val="Footer"/>
              <w:jc w:val="both"/>
              <w:rPr>
                <w:color w:val="FF0000"/>
                <w:highlight w:val="yellow"/>
                <w:lang w:val="sr-Cyrl-RS"/>
              </w:rPr>
            </w:pPr>
          </w:p>
        </w:tc>
      </w:tr>
      <w:tr w:rsidR="00CC4882" w14:paraId="17405380" w14:textId="77777777" w:rsidTr="00CC4882">
        <w:trPr>
          <w:trHeight w:val="1084"/>
        </w:trPr>
        <w:tc>
          <w:tcPr>
            <w:tcW w:w="4698" w:type="dxa"/>
          </w:tcPr>
          <w:p w14:paraId="2BD7B9FC" w14:textId="77777777" w:rsidR="00CC4882" w:rsidRPr="00D365D1" w:rsidRDefault="00CC4882" w:rsidP="00F763B7">
            <w:pPr>
              <w:pStyle w:val="Footer"/>
              <w:jc w:val="both"/>
              <w:rPr>
                <w:b/>
                <w:bCs/>
                <w:highlight w:val="yellow"/>
                <w:lang w:val="sr-Cyrl-RS"/>
              </w:rPr>
            </w:pPr>
          </w:p>
          <w:p w14:paraId="699AE799" w14:textId="77777777" w:rsidR="00D365D1" w:rsidRDefault="00D365D1" w:rsidP="00F763B7">
            <w:pPr>
              <w:pStyle w:val="Footer"/>
              <w:jc w:val="both"/>
              <w:rPr>
                <w:b/>
                <w:bCs/>
                <w:lang w:val="sr-Cyrl-RS"/>
              </w:rPr>
            </w:pPr>
            <w:r w:rsidRPr="00D365D1">
              <w:rPr>
                <w:b/>
                <w:bCs/>
                <w:lang w:val="sr-Cyrl-RS"/>
              </w:rPr>
              <w:t>Сврха обраде</w:t>
            </w:r>
          </w:p>
          <w:p w14:paraId="6C8AA8F3" w14:textId="77777777" w:rsidR="002209DF" w:rsidRDefault="002209DF" w:rsidP="00220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3C1FDF32" w14:textId="77777777" w:rsidR="002209DF" w:rsidRDefault="002209DF" w:rsidP="00220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0E30B58B" w14:textId="2DC25AEE" w:rsidR="002209DF" w:rsidRPr="002209DF" w:rsidRDefault="002209DF" w:rsidP="002209DF">
            <w:pPr>
              <w:rPr>
                <w:highlight w:val="yellow"/>
                <w:lang w:val="sr-Cyrl-RS"/>
              </w:rPr>
            </w:pPr>
            <w:r>
              <w:rPr>
                <w:b/>
                <w:bCs/>
                <w:lang w:val="sr-Cyrl-RS"/>
              </w:rPr>
              <w:t>(заокружити одговарајуће)</w:t>
            </w:r>
          </w:p>
        </w:tc>
        <w:tc>
          <w:tcPr>
            <w:tcW w:w="4698" w:type="dxa"/>
          </w:tcPr>
          <w:p w14:paraId="6CCFB443" w14:textId="77777777" w:rsidR="00CC4882" w:rsidRDefault="00CC4882" w:rsidP="00F763B7">
            <w:pPr>
              <w:pStyle w:val="Footer"/>
              <w:jc w:val="both"/>
              <w:rPr>
                <w:highlight w:val="yellow"/>
                <w:lang w:val="sr-Cyrl-RS"/>
              </w:rPr>
            </w:pPr>
          </w:p>
          <w:p w14:paraId="291FD1EB" w14:textId="77777777" w:rsidR="002209DF" w:rsidRDefault="00D365D1" w:rsidP="00F763B7">
            <w:pPr>
              <w:pStyle w:val="Footer"/>
              <w:jc w:val="both"/>
              <w:rPr>
                <w:lang w:val="sr-Cyrl-RS"/>
              </w:rPr>
            </w:pPr>
            <w:r w:rsidRPr="00D365D1">
              <w:rPr>
                <w:lang w:val="sr-Cyrl-RS"/>
              </w:rPr>
              <w:t>Лични подаци се обрађују у сврху</w:t>
            </w:r>
            <w:r w:rsidR="002209DF">
              <w:rPr>
                <w:lang w:val="sr-Cyrl-RS"/>
              </w:rPr>
              <w:t>:</w:t>
            </w:r>
          </w:p>
          <w:p w14:paraId="4EFE0CFA" w14:textId="77777777" w:rsidR="002209DF" w:rsidRDefault="002209DF" w:rsidP="00F763B7">
            <w:pPr>
              <w:pStyle w:val="Footer"/>
              <w:jc w:val="both"/>
              <w:rPr>
                <w:lang w:val="sr-Cyrl-RS"/>
              </w:rPr>
            </w:pPr>
          </w:p>
          <w:p w14:paraId="6D856FD5" w14:textId="50DABE97" w:rsidR="002209DF" w:rsidRDefault="00D365D1" w:rsidP="002209DF">
            <w:pPr>
              <w:pStyle w:val="Footer"/>
              <w:numPr>
                <w:ilvl w:val="0"/>
                <w:numId w:val="8"/>
              </w:numPr>
              <w:jc w:val="both"/>
              <w:rPr>
                <w:lang w:val="sr-Cyrl-RS"/>
              </w:rPr>
            </w:pPr>
            <w:r w:rsidRPr="00D365D1">
              <w:rPr>
                <w:lang w:val="sr-Cyrl-RS"/>
              </w:rPr>
              <w:t>остваривања права на плату и исплату осталих накнад</w:t>
            </w:r>
            <w:r w:rsidR="000808F4">
              <w:rPr>
                <w:lang w:val="sr-Cyrl-RS"/>
              </w:rPr>
              <w:t>а</w:t>
            </w:r>
            <w:r w:rsidRPr="00D365D1">
              <w:rPr>
                <w:lang w:val="sr-Cyrl-RS"/>
              </w:rPr>
              <w:t xml:space="preserve"> по основу рада</w:t>
            </w:r>
            <w:r>
              <w:rPr>
                <w:lang w:val="sr-Cyrl-RS"/>
              </w:rPr>
              <w:t xml:space="preserve"> или у вези са радом запослених код Контролора података</w:t>
            </w:r>
            <w:r w:rsidRPr="00D365D1">
              <w:rPr>
                <w:lang w:val="sr-Cyrl-RS"/>
              </w:rPr>
              <w:t xml:space="preserve">, </w:t>
            </w:r>
          </w:p>
          <w:p w14:paraId="757589C7" w14:textId="77777777" w:rsidR="002209DF" w:rsidRDefault="002209DF" w:rsidP="00F763B7">
            <w:pPr>
              <w:pStyle w:val="Footer"/>
              <w:jc w:val="both"/>
              <w:rPr>
                <w:lang w:val="sr-Cyrl-RS"/>
              </w:rPr>
            </w:pPr>
          </w:p>
          <w:p w14:paraId="742A1894" w14:textId="332033F2" w:rsidR="00127B02" w:rsidRDefault="00D365D1" w:rsidP="002209DF">
            <w:pPr>
              <w:pStyle w:val="Footer"/>
              <w:numPr>
                <w:ilvl w:val="0"/>
                <w:numId w:val="8"/>
              </w:numPr>
              <w:jc w:val="both"/>
              <w:rPr>
                <w:lang w:val="sr-Cyrl-RS"/>
              </w:rPr>
            </w:pPr>
            <w:r w:rsidRPr="00D365D1">
              <w:rPr>
                <w:lang w:val="sr-Cyrl-RS"/>
              </w:rPr>
              <w:t>извршења и других уговора закључених са физичким лицима</w:t>
            </w:r>
            <w:r>
              <w:rPr>
                <w:lang w:val="sr-Cyrl-RS"/>
              </w:rPr>
              <w:t xml:space="preserve"> (нпр. уговори о дјелу)</w:t>
            </w:r>
            <w:r w:rsidR="003B218D">
              <w:rPr>
                <w:lang w:val="sr-Cyrl-RS"/>
              </w:rPr>
              <w:t xml:space="preserve">, </w:t>
            </w:r>
          </w:p>
          <w:p w14:paraId="10999E65" w14:textId="77777777" w:rsidR="002209DF" w:rsidRDefault="002209DF" w:rsidP="00F763B7">
            <w:pPr>
              <w:pStyle w:val="Footer"/>
              <w:jc w:val="both"/>
              <w:rPr>
                <w:color w:val="FF0000"/>
                <w:highlight w:val="yellow"/>
                <w:lang w:val="sr-Cyrl-RS"/>
              </w:rPr>
            </w:pPr>
          </w:p>
          <w:p w14:paraId="55CA058B" w14:textId="0692E843" w:rsidR="00D365D1" w:rsidRPr="002209DF" w:rsidRDefault="002209DF" w:rsidP="002209DF">
            <w:pPr>
              <w:pStyle w:val="Footer"/>
              <w:numPr>
                <w:ilvl w:val="0"/>
                <w:numId w:val="8"/>
              </w:numPr>
              <w:jc w:val="both"/>
              <w:rPr>
                <w:color w:val="000000" w:themeColor="text1"/>
                <w:lang w:val="sr-Cyrl-RS"/>
              </w:rPr>
            </w:pPr>
            <w:r w:rsidRPr="002209DF">
              <w:rPr>
                <w:color w:val="000000" w:themeColor="text1"/>
                <w:lang w:val="sr-Cyrl-RS"/>
              </w:rPr>
              <w:t xml:space="preserve">пружање здравствених услуга, </w:t>
            </w:r>
          </w:p>
          <w:p w14:paraId="59620A4B" w14:textId="230EC7CB" w:rsidR="002209DF" w:rsidRPr="002209DF" w:rsidRDefault="002209DF" w:rsidP="002209DF">
            <w:pPr>
              <w:pStyle w:val="Footer"/>
              <w:numPr>
                <w:ilvl w:val="0"/>
                <w:numId w:val="8"/>
              </w:numPr>
              <w:jc w:val="both"/>
              <w:rPr>
                <w:color w:val="000000" w:themeColor="text1"/>
                <w:lang w:val="sr-Cyrl-RS"/>
              </w:rPr>
            </w:pPr>
            <w:r w:rsidRPr="002209DF">
              <w:rPr>
                <w:color w:val="000000" w:themeColor="text1"/>
                <w:lang w:val="sr-Cyrl-RS"/>
              </w:rPr>
              <w:t xml:space="preserve">статистичко извјештавање </w:t>
            </w:r>
          </w:p>
          <w:p w14:paraId="48AB20B5" w14:textId="0CED5ED0" w:rsidR="002209DF" w:rsidRPr="002209DF" w:rsidRDefault="002209DF" w:rsidP="002209DF">
            <w:pPr>
              <w:pStyle w:val="Footer"/>
              <w:numPr>
                <w:ilvl w:val="0"/>
                <w:numId w:val="8"/>
              </w:numPr>
              <w:jc w:val="both"/>
              <w:rPr>
                <w:color w:val="000000" w:themeColor="text1"/>
                <w:lang w:val="sr-Cyrl-RS"/>
              </w:rPr>
            </w:pPr>
            <w:r w:rsidRPr="002209DF">
              <w:rPr>
                <w:color w:val="000000" w:themeColor="text1"/>
                <w:lang w:val="sr-Cyrl-RS"/>
              </w:rPr>
              <w:t>..............</w:t>
            </w:r>
          </w:p>
          <w:p w14:paraId="7DB15615" w14:textId="10097494" w:rsidR="00D365D1" w:rsidRDefault="00D365D1" w:rsidP="00F763B7">
            <w:pPr>
              <w:pStyle w:val="Footer"/>
              <w:jc w:val="both"/>
              <w:rPr>
                <w:highlight w:val="yellow"/>
                <w:lang w:val="sr-Cyrl-RS"/>
              </w:rPr>
            </w:pPr>
          </w:p>
        </w:tc>
      </w:tr>
      <w:tr w:rsidR="00CC4882" w14:paraId="7C46B472" w14:textId="77777777" w:rsidTr="00A92941">
        <w:trPr>
          <w:trHeight w:val="3487"/>
        </w:trPr>
        <w:tc>
          <w:tcPr>
            <w:tcW w:w="4698" w:type="dxa"/>
          </w:tcPr>
          <w:p w14:paraId="57444AE8" w14:textId="77777777" w:rsidR="00D365D1" w:rsidRPr="00127B02" w:rsidRDefault="00D365D1" w:rsidP="00F763B7">
            <w:pPr>
              <w:pStyle w:val="Footer"/>
              <w:jc w:val="both"/>
              <w:rPr>
                <w:b/>
                <w:bCs/>
                <w:highlight w:val="yellow"/>
                <w:lang w:val="sr-Cyrl-RS"/>
              </w:rPr>
            </w:pPr>
          </w:p>
          <w:p w14:paraId="62B90C4F" w14:textId="77777777" w:rsidR="00CC4882" w:rsidRDefault="00D365D1" w:rsidP="00F763B7">
            <w:pPr>
              <w:pStyle w:val="Footer"/>
              <w:jc w:val="both"/>
              <w:rPr>
                <w:b/>
                <w:bCs/>
                <w:lang w:val="sr-Cyrl-RS"/>
              </w:rPr>
            </w:pPr>
            <w:r w:rsidRPr="00127B02">
              <w:rPr>
                <w:b/>
                <w:bCs/>
                <w:lang w:val="sr-Cyrl-RS"/>
              </w:rPr>
              <w:t>Категорије личних података које се обрађују</w:t>
            </w:r>
          </w:p>
          <w:p w14:paraId="3528BBBC" w14:textId="77777777" w:rsidR="002209DF" w:rsidRDefault="002209DF" w:rsidP="00F763B7">
            <w:pPr>
              <w:pStyle w:val="Footer"/>
              <w:jc w:val="both"/>
              <w:rPr>
                <w:b/>
                <w:bCs/>
                <w:highlight w:val="yellow"/>
                <w:lang w:val="sr-Cyrl-RS"/>
              </w:rPr>
            </w:pPr>
          </w:p>
          <w:p w14:paraId="19D01052" w14:textId="76B6DC42" w:rsidR="002209DF" w:rsidRPr="00127B02" w:rsidRDefault="002209DF" w:rsidP="00F763B7">
            <w:pPr>
              <w:pStyle w:val="Footer"/>
              <w:jc w:val="both"/>
              <w:rPr>
                <w:b/>
                <w:bCs/>
                <w:highlight w:val="yellow"/>
                <w:lang w:val="sr-Cyrl-RS"/>
              </w:rPr>
            </w:pPr>
            <w:r>
              <w:rPr>
                <w:b/>
                <w:bCs/>
                <w:lang w:val="sr-Cyrl-RS"/>
              </w:rPr>
              <w:t>(заокружити одговарајуће)</w:t>
            </w:r>
          </w:p>
        </w:tc>
        <w:tc>
          <w:tcPr>
            <w:tcW w:w="4698" w:type="dxa"/>
          </w:tcPr>
          <w:p w14:paraId="64EEB671" w14:textId="214325A7" w:rsidR="00CC4882" w:rsidRDefault="00127B02" w:rsidP="002209DF">
            <w:pPr>
              <w:pStyle w:val="Footer"/>
              <w:numPr>
                <w:ilvl w:val="0"/>
                <w:numId w:val="10"/>
              </w:numPr>
              <w:jc w:val="both"/>
              <w:rPr>
                <w:lang w:val="sr-Cyrl-RS"/>
              </w:rPr>
            </w:pPr>
            <w:r w:rsidRPr="00127B02">
              <w:rPr>
                <w:lang w:val="sr-Cyrl-RS"/>
              </w:rPr>
              <w:t xml:space="preserve">Име и </w:t>
            </w:r>
            <w:r w:rsidR="00952AD8">
              <w:rPr>
                <w:lang w:val="sr-Cyrl-RS"/>
              </w:rPr>
              <w:t>п</w:t>
            </w:r>
            <w:r w:rsidRPr="00127B02">
              <w:rPr>
                <w:lang w:val="sr-Cyrl-RS"/>
              </w:rPr>
              <w:t>резиме</w:t>
            </w:r>
            <w:r w:rsidR="00952AD8">
              <w:rPr>
                <w:lang w:val="sr-Cyrl-RS"/>
              </w:rPr>
              <w:t>,</w:t>
            </w:r>
          </w:p>
          <w:p w14:paraId="28084D8A" w14:textId="26C2CA07" w:rsidR="00952AD8" w:rsidRPr="00127B02" w:rsidRDefault="00952AD8" w:rsidP="002209DF">
            <w:pPr>
              <w:pStyle w:val="Footer"/>
              <w:numPr>
                <w:ilvl w:val="0"/>
                <w:numId w:val="10"/>
              </w:num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једног родитеља,</w:t>
            </w:r>
          </w:p>
          <w:p w14:paraId="2D85BF2F" w14:textId="4E3F641C" w:rsidR="00127B02" w:rsidRPr="00127B02" w:rsidRDefault="00127B02" w:rsidP="002209DF">
            <w:pPr>
              <w:pStyle w:val="Footer"/>
              <w:numPr>
                <w:ilvl w:val="0"/>
                <w:numId w:val="10"/>
              </w:numPr>
              <w:jc w:val="both"/>
              <w:rPr>
                <w:lang w:val="sr-Cyrl-RS"/>
              </w:rPr>
            </w:pPr>
            <w:r w:rsidRPr="00127B02">
              <w:rPr>
                <w:lang w:val="sr-Cyrl-RS"/>
              </w:rPr>
              <w:t>ЈМБ</w:t>
            </w:r>
          </w:p>
          <w:p w14:paraId="7820D211" w14:textId="77777777" w:rsidR="00127B02" w:rsidRPr="00127B02" w:rsidRDefault="00127B02" w:rsidP="002209DF">
            <w:pPr>
              <w:pStyle w:val="Footer"/>
              <w:numPr>
                <w:ilvl w:val="0"/>
                <w:numId w:val="10"/>
              </w:numPr>
              <w:jc w:val="both"/>
              <w:rPr>
                <w:lang w:val="sr-Cyrl-RS"/>
              </w:rPr>
            </w:pPr>
            <w:r w:rsidRPr="00127B02">
              <w:rPr>
                <w:lang w:val="sr-Cyrl-RS"/>
              </w:rPr>
              <w:t xml:space="preserve">Датум и мјесто рођења </w:t>
            </w:r>
          </w:p>
          <w:p w14:paraId="38C49223" w14:textId="77777777" w:rsidR="00127B02" w:rsidRPr="00127B02" w:rsidRDefault="00127B02" w:rsidP="002209DF">
            <w:pPr>
              <w:pStyle w:val="Footer"/>
              <w:numPr>
                <w:ilvl w:val="0"/>
                <w:numId w:val="10"/>
              </w:numPr>
              <w:jc w:val="both"/>
              <w:rPr>
                <w:lang w:val="sr-Cyrl-RS"/>
              </w:rPr>
            </w:pPr>
            <w:r w:rsidRPr="00127B02">
              <w:rPr>
                <w:lang w:val="sr-Cyrl-RS"/>
              </w:rPr>
              <w:t xml:space="preserve">Адреса пребивалишта/боравишта, </w:t>
            </w:r>
          </w:p>
          <w:p w14:paraId="369036D0" w14:textId="77777777" w:rsidR="00127B02" w:rsidRPr="00127B02" w:rsidRDefault="00127B02" w:rsidP="002209DF">
            <w:pPr>
              <w:pStyle w:val="Footer"/>
              <w:numPr>
                <w:ilvl w:val="0"/>
                <w:numId w:val="10"/>
              </w:numPr>
              <w:jc w:val="both"/>
              <w:rPr>
                <w:lang w:val="sr-Cyrl-RS"/>
              </w:rPr>
            </w:pPr>
            <w:r w:rsidRPr="00127B02">
              <w:rPr>
                <w:lang w:val="sr-Cyrl-RS"/>
              </w:rPr>
              <w:t>Контакт подаци: маил и број телефона,</w:t>
            </w:r>
          </w:p>
          <w:p w14:paraId="47790D4E" w14:textId="6458E110" w:rsidR="00127B02" w:rsidRDefault="00127B02" w:rsidP="002209DF">
            <w:pPr>
              <w:pStyle w:val="Footer"/>
              <w:numPr>
                <w:ilvl w:val="0"/>
                <w:numId w:val="10"/>
              </w:numPr>
              <w:jc w:val="both"/>
              <w:rPr>
                <w:lang w:val="sr-Latn-RS"/>
              </w:rPr>
            </w:pPr>
            <w:r w:rsidRPr="00127B02">
              <w:rPr>
                <w:lang w:val="sr-Cyrl-RS"/>
              </w:rPr>
              <w:t>Број трансакционог рачуна у банци</w:t>
            </w:r>
            <w:r w:rsidR="004C6C92">
              <w:rPr>
                <w:lang w:val="sr-Latn-RS"/>
              </w:rPr>
              <w:t>,</w:t>
            </w:r>
          </w:p>
          <w:p w14:paraId="5CB984DB" w14:textId="77777777" w:rsidR="002209DF" w:rsidRDefault="004C6C92" w:rsidP="00127B02">
            <w:pPr>
              <w:pStyle w:val="Footer"/>
              <w:numPr>
                <w:ilvl w:val="0"/>
                <w:numId w:val="10"/>
              </w:num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Подаци о здравственом стању – посебна категорија података </w:t>
            </w:r>
          </w:p>
          <w:p w14:paraId="56AE3793" w14:textId="4A453971" w:rsidR="00127B02" w:rsidRPr="002209DF" w:rsidRDefault="00127B02" w:rsidP="00127B02">
            <w:pPr>
              <w:pStyle w:val="Footer"/>
              <w:numPr>
                <w:ilvl w:val="0"/>
                <w:numId w:val="10"/>
              </w:numPr>
              <w:jc w:val="both"/>
              <w:rPr>
                <w:lang w:val="sr-Cyrl-RS"/>
              </w:rPr>
            </w:pPr>
            <w:r w:rsidRPr="002209DF">
              <w:rPr>
                <w:color w:val="FF0000"/>
                <w:highlight w:val="yellow"/>
                <w:lang w:val="sr-Cyrl-RS"/>
              </w:rPr>
              <w:t>Додати још нешто од личних података</w:t>
            </w:r>
            <w:r w:rsidR="00E46E7E" w:rsidRPr="002209DF">
              <w:rPr>
                <w:color w:val="FF0000"/>
                <w:highlight w:val="yellow"/>
                <w:lang w:val="sr-Cyrl-RS"/>
              </w:rPr>
              <w:t>, односно прилагодити врсти личних података које Обрађивач обрађује</w:t>
            </w:r>
          </w:p>
          <w:p w14:paraId="5E0EE3D1" w14:textId="6B160B16" w:rsidR="00127B02" w:rsidRDefault="00127B02" w:rsidP="00127B02">
            <w:pPr>
              <w:pStyle w:val="Footer"/>
              <w:jc w:val="both"/>
              <w:rPr>
                <w:highlight w:val="yellow"/>
                <w:lang w:val="sr-Cyrl-RS"/>
              </w:rPr>
            </w:pPr>
          </w:p>
        </w:tc>
      </w:tr>
      <w:tr w:rsidR="00CC4882" w14:paraId="54A33906" w14:textId="77777777" w:rsidTr="00CC4882">
        <w:trPr>
          <w:trHeight w:val="1246"/>
        </w:trPr>
        <w:tc>
          <w:tcPr>
            <w:tcW w:w="4698" w:type="dxa"/>
          </w:tcPr>
          <w:p w14:paraId="60E4E768" w14:textId="77777777" w:rsidR="00CC4882" w:rsidRPr="00952AD8" w:rsidRDefault="00CC4882" w:rsidP="00F763B7">
            <w:pPr>
              <w:pStyle w:val="Footer"/>
              <w:jc w:val="both"/>
              <w:rPr>
                <w:b/>
                <w:bCs/>
                <w:lang w:val="sr-Cyrl-RS"/>
              </w:rPr>
            </w:pPr>
          </w:p>
          <w:p w14:paraId="311BD4C1" w14:textId="77777777" w:rsidR="00127B02" w:rsidRPr="00952AD8" w:rsidRDefault="00127B02" w:rsidP="00F763B7">
            <w:pPr>
              <w:pStyle w:val="Footer"/>
              <w:jc w:val="both"/>
              <w:rPr>
                <w:b/>
                <w:bCs/>
                <w:lang w:val="sr-Cyrl-RS"/>
              </w:rPr>
            </w:pPr>
          </w:p>
          <w:p w14:paraId="6EA0C5C6" w14:textId="77777777" w:rsidR="00127B02" w:rsidRDefault="00127B02" w:rsidP="00F763B7">
            <w:pPr>
              <w:pStyle w:val="Footer"/>
              <w:jc w:val="both"/>
              <w:rPr>
                <w:b/>
                <w:bCs/>
                <w:lang w:val="sr-Cyrl-RS"/>
              </w:rPr>
            </w:pPr>
            <w:r w:rsidRPr="00952AD8">
              <w:rPr>
                <w:b/>
                <w:bCs/>
                <w:lang w:val="sr-Cyrl-RS"/>
              </w:rPr>
              <w:t>Категорије носилаца личних података</w:t>
            </w:r>
          </w:p>
          <w:p w14:paraId="3F856C5B" w14:textId="090BB561" w:rsidR="002209DF" w:rsidRPr="00952AD8" w:rsidRDefault="002209DF" w:rsidP="00F763B7">
            <w:pPr>
              <w:pStyle w:val="Footer"/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(заокружити одговарајуће)</w:t>
            </w:r>
          </w:p>
        </w:tc>
        <w:tc>
          <w:tcPr>
            <w:tcW w:w="4698" w:type="dxa"/>
          </w:tcPr>
          <w:p w14:paraId="13FB49FB" w14:textId="77777777" w:rsidR="00CC4882" w:rsidRDefault="00CC4882" w:rsidP="00F763B7">
            <w:pPr>
              <w:pStyle w:val="Footer"/>
              <w:jc w:val="both"/>
              <w:rPr>
                <w:highlight w:val="yellow"/>
                <w:lang w:val="sr-Cyrl-RS"/>
              </w:rPr>
            </w:pPr>
          </w:p>
          <w:p w14:paraId="06FA45DE" w14:textId="77777777" w:rsidR="003B218D" w:rsidRPr="00952AD8" w:rsidRDefault="003B218D" w:rsidP="002209DF">
            <w:pPr>
              <w:pStyle w:val="Footer"/>
              <w:numPr>
                <w:ilvl w:val="0"/>
                <w:numId w:val="7"/>
              </w:numPr>
              <w:jc w:val="both"/>
              <w:rPr>
                <w:lang w:val="sr-Cyrl-RS"/>
              </w:rPr>
            </w:pPr>
            <w:r w:rsidRPr="00952AD8">
              <w:rPr>
                <w:lang w:val="sr-Cyrl-RS"/>
              </w:rPr>
              <w:t>Запослени код Контролора података,</w:t>
            </w:r>
          </w:p>
          <w:p w14:paraId="67145266" w14:textId="77777777" w:rsidR="003B218D" w:rsidRDefault="003B218D" w:rsidP="002209DF">
            <w:pPr>
              <w:pStyle w:val="Footer"/>
              <w:numPr>
                <w:ilvl w:val="0"/>
                <w:numId w:val="7"/>
              </w:numPr>
              <w:jc w:val="both"/>
              <w:rPr>
                <w:lang w:val="sr-Cyrl-RS"/>
              </w:rPr>
            </w:pPr>
            <w:r w:rsidRPr="00952AD8">
              <w:rPr>
                <w:lang w:val="sr-Cyrl-RS"/>
              </w:rPr>
              <w:t>Физичка лица са којима контролор закључује уговоре</w:t>
            </w:r>
            <w:r w:rsidR="00952AD8" w:rsidRPr="00952AD8">
              <w:rPr>
                <w:lang w:val="sr-Cyrl-RS"/>
              </w:rPr>
              <w:t>,</w:t>
            </w:r>
          </w:p>
          <w:p w14:paraId="1F72DDF9" w14:textId="01BAA33C" w:rsidR="002209DF" w:rsidRPr="00952AD8" w:rsidRDefault="002209DF" w:rsidP="002209DF">
            <w:pPr>
              <w:pStyle w:val="Footer"/>
              <w:numPr>
                <w:ilvl w:val="0"/>
                <w:numId w:val="7"/>
              </w:num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Корисници услуга Контролора података</w:t>
            </w:r>
          </w:p>
          <w:p w14:paraId="7C9AAB1C" w14:textId="7DCE0825" w:rsidR="00952AD8" w:rsidRDefault="00952AD8" w:rsidP="00F763B7">
            <w:pPr>
              <w:pStyle w:val="Footer"/>
              <w:jc w:val="both"/>
              <w:rPr>
                <w:highlight w:val="yellow"/>
                <w:lang w:val="sr-Cyrl-RS"/>
              </w:rPr>
            </w:pPr>
          </w:p>
        </w:tc>
      </w:tr>
      <w:tr w:rsidR="00CC4882" w14:paraId="53BBD45B" w14:textId="77777777" w:rsidTr="00CC4882">
        <w:trPr>
          <w:trHeight w:val="985"/>
        </w:trPr>
        <w:tc>
          <w:tcPr>
            <w:tcW w:w="4698" w:type="dxa"/>
          </w:tcPr>
          <w:p w14:paraId="142A12E4" w14:textId="77777777" w:rsidR="00CC4882" w:rsidRPr="002F546E" w:rsidRDefault="00CC4882" w:rsidP="00F763B7">
            <w:pPr>
              <w:pStyle w:val="Footer"/>
              <w:jc w:val="both"/>
              <w:rPr>
                <w:b/>
                <w:bCs/>
                <w:lang w:val="sr-Cyrl-RS"/>
              </w:rPr>
            </w:pPr>
          </w:p>
          <w:p w14:paraId="14CF6BBB" w14:textId="5592396B" w:rsidR="002F546E" w:rsidRPr="002F546E" w:rsidRDefault="002F546E" w:rsidP="00F763B7">
            <w:pPr>
              <w:pStyle w:val="Footer"/>
              <w:jc w:val="both"/>
              <w:rPr>
                <w:b/>
                <w:bCs/>
                <w:lang w:val="sr-Cyrl-RS"/>
              </w:rPr>
            </w:pPr>
            <w:r w:rsidRPr="002F546E">
              <w:rPr>
                <w:b/>
                <w:bCs/>
                <w:lang w:val="sr-Cyrl-RS"/>
              </w:rPr>
              <w:t>Извор личних података</w:t>
            </w:r>
          </w:p>
        </w:tc>
        <w:tc>
          <w:tcPr>
            <w:tcW w:w="4698" w:type="dxa"/>
          </w:tcPr>
          <w:p w14:paraId="6AB3E02A" w14:textId="77777777" w:rsidR="00CC4882" w:rsidRDefault="00CC4882" w:rsidP="00F763B7">
            <w:pPr>
              <w:pStyle w:val="Footer"/>
              <w:jc w:val="both"/>
              <w:rPr>
                <w:highlight w:val="yellow"/>
                <w:lang w:val="sr-Cyrl-RS"/>
              </w:rPr>
            </w:pPr>
          </w:p>
          <w:p w14:paraId="7464A286" w14:textId="0DAD53F3" w:rsidR="002F546E" w:rsidRDefault="002F546E" w:rsidP="00F763B7">
            <w:pPr>
              <w:pStyle w:val="Footer"/>
              <w:jc w:val="both"/>
              <w:rPr>
                <w:highlight w:val="yellow"/>
                <w:lang w:val="sr-Cyrl-RS"/>
              </w:rPr>
            </w:pPr>
            <w:r w:rsidRPr="002F546E">
              <w:rPr>
                <w:lang w:val="sr-Cyrl-RS"/>
              </w:rPr>
              <w:t>Директно од носиоца података</w:t>
            </w:r>
            <w:r>
              <w:rPr>
                <w:lang w:val="sr-Cyrl-RS"/>
              </w:rPr>
              <w:t xml:space="preserve"> </w:t>
            </w:r>
          </w:p>
        </w:tc>
      </w:tr>
    </w:tbl>
    <w:p w14:paraId="3D1653C5" w14:textId="77777777" w:rsidR="002209DF" w:rsidRDefault="002209DF" w:rsidP="00D5755E">
      <w:pPr>
        <w:pStyle w:val="Footer"/>
        <w:jc w:val="both"/>
        <w:rPr>
          <w:b/>
          <w:bCs/>
          <w:lang w:val="sr-Cyrl-RS"/>
        </w:rPr>
      </w:pPr>
    </w:p>
    <w:p w14:paraId="061A30BA" w14:textId="77777777" w:rsidR="002209DF" w:rsidRDefault="002209DF" w:rsidP="00D5755E">
      <w:pPr>
        <w:pStyle w:val="Footer"/>
        <w:jc w:val="both"/>
        <w:rPr>
          <w:b/>
          <w:bCs/>
          <w:lang w:val="sr-Cyrl-RS"/>
        </w:rPr>
      </w:pPr>
    </w:p>
    <w:p w14:paraId="6C590F27" w14:textId="77777777" w:rsidR="002209DF" w:rsidRDefault="002209DF" w:rsidP="00D5755E">
      <w:pPr>
        <w:pStyle w:val="Footer"/>
        <w:jc w:val="both"/>
        <w:rPr>
          <w:b/>
          <w:bCs/>
          <w:lang w:val="sr-Cyrl-RS"/>
        </w:rPr>
      </w:pPr>
    </w:p>
    <w:p w14:paraId="3E3761F3" w14:textId="77777777" w:rsidR="002209DF" w:rsidRDefault="002209DF" w:rsidP="00D5755E">
      <w:pPr>
        <w:pStyle w:val="Footer"/>
        <w:jc w:val="both"/>
        <w:rPr>
          <w:b/>
          <w:bCs/>
          <w:lang w:val="sr-Cyrl-RS"/>
        </w:rPr>
      </w:pPr>
    </w:p>
    <w:p w14:paraId="693535E7" w14:textId="77777777" w:rsidR="002209DF" w:rsidRDefault="002209DF" w:rsidP="00D5755E">
      <w:pPr>
        <w:pStyle w:val="Footer"/>
        <w:jc w:val="both"/>
        <w:rPr>
          <w:b/>
          <w:bCs/>
          <w:lang w:val="sr-Cyrl-RS"/>
        </w:rPr>
      </w:pPr>
    </w:p>
    <w:p w14:paraId="76E26629" w14:textId="77777777" w:rsidR="002209DF" w:rsidRDefault="002209DF" w:rsidP="00D5755E">
      <w:pPr>
        <w:pStyle w:val="Footer"/>
        <w:jc w:val="both"/>
        <w:rPr>
          <w:b/>
          <w:bCs/>
          <w:lang w:val="sr-Cyrl-RS"/>
        </w:rPr>
      </w:pPr>
    </w:p>
    <w:p w14:paraId="5E00A9EF" w14:textId="77777777" w:rsidR="002209DF" w:rsidRDefault="002209DF" w:rsidP="00D5755E">
      <w:pPr>
        <w:pStyle w:val="Footer"/>
        <w:jc w:val="both"/>
        <w:rPr>
          <w:b/>
          <w:bCs/>
          <w:lang w:val="sr-Cyrl-RS"/>
        </w:rPr>
      </w:pPr>
    </w:p>
    <w:p w14:paraId="188D5098" w14:textId="77777777" w:rsidR="002209DF" w:rsidRDefault="002209DF" w:rsidP="00D5755E">
      <w:pPr>
        <w:pStyle w:val="Footer"/>
        <w:jc w:val="both"/>
        <w:rPr>
          <w:b/>
          <w:bCs/>
          <w:lang w:val="sr-Cyrl-RS"/>
        </w:rPr>
      </w:pPr>
    </w:p>
    <w:p w14:paraId="0901DF9F" w14:textId="77777777" w:rsidR="002209DF" w:rsidRDefault="002209DF" w:rsidP="00D5755E">
      <w:pPr>
        <w:pStyle w:val="Footer"/>
        <w:jc w:val="both"/>
        <w:rPr>
          <w:b/>
          <w:bCs/>
          <w:lang w:val="sr-Cyrl-RS"/>
        </w:rPr>
      </w:pPr>
    </w:p>
    <w:p w14:paraId="376952C1" w14:textId="77777777" w:rsidR="002209DF" w:rsidRDefault="002209DF" w:rsidP="00D5755E">
      <w:pPr>
        <w:pStyle w:val="Footer"/>
        <w:jc w:val="both"/>
        <w:rPr>
          <w:b/>
          <w:bCs/>
          <w:lang w:val="sr-Cyrl-RS"/>
        </w:rPr>
      </w:pPr>
    </w:p>
    <w:p w14:paraId="1D2F2CEB" w14:textId="77777777" w:rsidR="002209DF" w:rsidRDefault="002209DF" w:rsidP="00D5755E">
      <w:pPr>
        <w:pStyle w:val="Footer"/>
        <w:jc w:val="both"/>
        <w:rPr>
          <w:b/>
          <w:bCs/>
          <w:lang w:val="sr-Cyrl-RS"/>
        </w:rPr>
      </w:pPr>
    </w:p>
    <w:p w14:paraId="2BED8C73" w14:textId="77777777" w:rsidR="002209DF" w:rsidRDefault="002209DF" w:rsidP="00D5755E">
      <w:pPr>
        <w:pStyle w:val="Footer"/>
        <w:jc w:val="both"/>
        <w:rPr>
          <w:b/>
          <w:bCs/>
          <w:lang w:val="sr-Cyrl-RS"/>
        </w:rPr>
      </w:pPr>
    </w:p>
    <w:p w14:paraId="3E1A8B8E" w14:textId="77777777" w:rsidR="002209DF" w:rsidRDefault="002209DF" w:rsidP="00D5755E">
      <w:pPr>
        <w:pStyle w:val="Footer"/>
        <w:jc w:val="both"/>
        <w:rPr>
          <w:b/>
          <w:bCs/>
          <w:lang w:val="sr-Cyrl-RS"/>
        </w:rPr>
      </w:pPr>
    </w:p>
    <w:p w14:paraId="1555A480" w14:textId="77777777" w:rsidR="002209DF" w:rsidRDefault="002209DF" w:rsidP="00D5755E">
      <w:pPr>
        <w:pStyle w:val="Footer"/>
        <w:jc w:val="both"/>
        <w:rPr>
          <w:b/>
          <w:bCs/>
          <w:lang w:val="sr-Cyrl-RS"/>
        </w:rPr>
      </w:pPr>
    </w:p>
    <w:p w14:paraId="0905B7E8" w14:textId="77777777" w:rsidR="002209DF" w:rsidRDefault="002209DF" w:rsidP="00D5755E">
      <w:pPr>
        <w:pStyle w:val="Footer"/>
        <w:jc w:val="both"/>
        <w:rPr>
          <w:b/>
          <w:bCs/>
          <w:lang w:val="sr-Cyrl-RS"/>
        </w:rPr>
      </w:pPr>
    </w:p>
    <w:p w14:paraId="5FD7750F" w14:textId="77777777" w:rsidR="002209DF" w:rsidRDefault="002209DF" w:rsidP="00D5755E">
      <w:pPr>
        <w:pStyle w:val="Footer"/>
        <w:jc w:val="both"/>
        <w:rPr>
          <w:b/>
          <w:bCs/>
          <w:lang w:val="sr-Cyrl-RS"/>
        </w:rPr>
      </w:pPr>
    </w:p>
    <w:p w14:paraId="4AB050BA" w14:textId="77777777" w:rsidR="002209DF" w:rsidRDefault="002209DF" w:rsidP="00D5755E">
      <w:pPr>
        <w:pStyle w:val="Footer"/>
        <w:jc w:val="both"/>
        <w:rPr>
          <w:b/>
          <w:bCs/>
          <w:lang w:val="sr-Cyrl-RS"/>
        </w:rPr>
      </w:pPr>
    </w:p>
    <w:p w14:paraId="02D9DE76" w14:textId="77777777" w:rsidR="002209DF" w:rsidRDefault="002209DF" w:rsidP="00D5755E">
      <w:pPr>
        <w:pStyle w:val="Footer"/>
        <w:jc w:val="both"/>
        <w:rPr>
          <w:b/>
          <w:bCs/>
          <w:lang w:val="sr-Cyrl-RS"/>
        </w:rPr>
      </w:pPr>
    </w:p>
    <w:p w14:paraId="2DAB0068" w14:textId="77777777" w:rsidR="002209DF" w:rsidRDefault="002209DF" w:rsidP="00D5755E">
      <w:pPr>
        <w:pStyle w:val="Footer"/>
        <w:jc w:val="both"/>
        <w:rPr>
          <w:b/>
          <w:bCs/>
          <w:lang w:val="sr-Cyrl-RS"/>
        </w:rPr>
      </w:pPr>
    </w:p>
    <w:p w14:paraId="445059CD" w14:textId="77777777" w:rsidR="002209DF" w:rsidRDefault="002209DF" w:rsidP="00D5755E">
      <w:pPr>
        <w:pStyle w:val="Footer"/>
        <w:jc w:val="both"/>
        <w:rPr>
          <w:b/>
          <w:bCs/>
          <w:lang w:val="sr-Cyrl-RS"/>
        </w:rPr>
      </w:pPr>
    </w:p>
    <w:p w14:paraId="4BAECD64" w14:textId="77777777" w:rsidR="002209DF" w:rsidRDefault="002209DF" w:rsidP="00D5755E">
      <w:pPr>
        <w:pStyle w:val="Footer"/>
        <w:jc w:val="both"/>
        <w:rPr>
          <w:b/>
          <w:bCs/>
          <w:lang w:val="sr-Cyrl-RS"/>
        </w:rPr>
      </w:pPr>
    </w:p>
    <w:p w14:paraId="26875FD7" w14:textId="5991DBEC" w:rsidR="00D5755E" w:rsidRPr="00722963" w:rsidRDefault="00D5755E" w:rsidP="00D5755E">
      <w:pPr>
        <w:pStyle w:val="Footer"/>
        <w:jc w:val="both"/>
        <w:rPr>
          <w:lang w:val="sr-Cyrl-RS"/>
        </w:rPr>
      </w:pPr>
      <w:r w:rsidRPr="00D5755E">
        <w:rPr>
          <w:b/>
          <w:bCs/>
          <w:lang w:val="sr-Cyrl-RS"/>
        </w:rPr>
        <w:t xml:space="preserve">ДОДАТАК 2 - Подаци о </w:t>
      </w:r>
      <w:r w:rsidR="002209DF">
        <w:rPr>
          <w:b/>
          <w:bCs/>
          <w:lang w:val="sr-Cyrl-RS"/>
        </w:rPr>
        <w:t>лицима</w:t>
      </w:r>
      <w:r w:rsidRPr="00D5755E">
        <w:rPr>
          <w:b/>
          <w:bCs/>
          <w:lang w:val="sr-Cyrl-RS"/>
        </w:rPr>
        <w:t xml:space="preserve"> овлаш</w:t>
      </w:r>
      <w:r w:rsidR="002209DF">
        <w:rPr>
          <w:b/>
          <w:bCs/>
          <w:lang w:val="sr-Cyrl-RS"/>
        </w:rPr>
        <w:t>ћ</w:t>
      </w:r>
      <w:r w:rsidRPr="00D5755E">
        <w:rPr>
          <w:b/>
          <w:bCs/>
          <w:lang w:val="sr-Cyrl-RS"/>
        </w:rPr>
        <w:t>еним за давање упустава у име контролора и  пријем   упустава у име Обрађивача</w:t>
      </w:r>
    </w:p>
    <w:p w14:paraId="02B0DFF3" w14:textId="32747D1E" w:rsidR="00722963" w:rsidRDefault="00722963" w:rsidP="00F763B7">
      <w:pPr>
        <w:pStyle w:val="Footer"/>
        <w:jc w:val="both"/>
        <w:rPr>
          <w:highlight w:val="yellow"/>
          <w:lang w:val="sr-Cyrl-RS"/>
        </w:rPr>
      </w:pPr>
    </w:p>
    <w:p w14:paraId="0C8618D0" w14:textId="6BDFE046" w:rsidR="00D5755E" w:rsidRDefault="00D5755E" w:rsidP="00F763B7">
      <w:pPr>
        <w:pStyle w:val="Footer"/>
        <w:jc w:val="both"/>
        <w:rPr>
          <w:highlight w:val="yellow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FF07C0" w14:paraId="0C698303" w14:textId="77777777" w:rsidTr="00FF07C0">
        <w:trPr>
          <w:trHeight w:val="778"/>
        </w:trPr>
        <w:tc>
          <w:tcPr>
            <w:tcW w:w="4698" w:type="dxa"/>
          </w:tcPr>
          <w:p w14:paraId="7DD7B8CE" w14:textId="77777777" w:rsidR="00FF07C0" w:rsidRPr="00FF07C0" w:rsidRDefault="00FF07C0" w:rsidP="00F763B7">
            <w:pPr>
              <w:pStyle w:val="Footer"/>
              <w:jc w:val="both"/>
              <w:rPr>
                <w:lang w:val="sr-Cyrl-RS"/>
              </w:rPr>
            </w:pPr>
          </w:p>
          <w:p w14:paraId="795F81E5" w14:textId="367AFFA2" w:rsidR="00FF07C0" w:rsidRPr="00FF07C0" w:rsidRDefault="00FF07C0" w:rsidP="00F763B7">
            <w:pPr>
              <w:pStyle w:val="Footer"/>
              <w:jc w:val="both"/>
              <w:rPr>
                <w:lang w:val="sr-Cyrl-RS"/>
              </w:rPr>
            </w:pPr>
            <w:r w:rsidRPr="00FF07C0">
              <w:rPr>
                <w:lang w:val="sr-Cyrl-RS"/>
              </w:rPr>
              <w:t>Овлаштен од стране Контролора да даје упуства Обрађивачу</w:t>
            </w:r>
          </w:p>
        </w:tc>
        <w:tc>
          <w:tcPr>
            <w:tcW w:w="4698" w:type="dxa"/>
          </w:tcPr>
          <w:p w14:paraId="44878153" w14:textId="77777777" w:rsidR="00FF07C0" w:rsidRPr="00FF07C0" w:rsidRDefault="00FF07C0" w:rsidP="00F763B7">
            <w:pPr>
              <w:pStyle w:val="Footer"/>
              <w:jc w:val="both"/>
              <w:rPr>
                <w:lang w:val="sr-Cyrl-RS"/>
              </w:rPr>
            </w:pPr>
          </w:p>
          <w:p w14:paraId="60072028" w14:textId="1C41DB49" w:rsidR="00FF07C0" w:rsidRPr="00FF07C0" w:rsidRDefault="00FF07C0" w:rsidP="00F763B7">
            <w:pPr>
              <w:pStyle w:val="Footer"/>
              <w:jc w:val="both"/>
              <w:rPr>
                <w:lang w:val="sr-Cyrl-RS"/>
              </w:rPr>
            </w:pPr>
            <w:r w:rsidRPr="00FF07C0">
              <w:rPr>
                <w:lang w:val="sr-Cyrl-RS"/>
              </w:rPr>
              <w:t>Прима податке у име Обрађивача</w:t>
            </w:r>
          </w:p>
        </w:tc>
      </w:tr>
      <w:tr w:rsidR="00FF07C0" w14:paraId="78E84A3F" w14:textId="77777777" w:rsidTr="00FF07C0">
        <w:trPr>
          <w:trHeight w:val="2749"/>
        </w:trPr>
        <w:tc>
          <w:tcPr>
            <w:tcW w:w="4698" w:type="dxa"/>
          </w:tcPr>
          <w:p w14:paraId="19122A9A" w14:textId="77777777" w:rsidR="00FF07C0" w:rsidRPr="00975404" w:rsidRDefault="00FF07C0" w:rsidP="00F763B7">
            <w:pPr>
              <w:pStyle w:val="Footer"/>
              <w:jc w:val="both"/>
              <w:rPr>
                <w:highlight w:val="yellow"/>
                <w:lang w:val="sr-Cyrl-RS"/>
              </w:rPr>
            </w:pPr>
          </w:p>
          <w:p w14:paraId="371EAC8F" w14:textId="77777777" w:rsidR="00FF07C0" w:rsidRPr="00975404" w:rsidRDefault="00FF07C0" w:rsidP="00F763B7">
            <w:pPr>
              <w:pStyle w:val="Footer"/>
              <w:jc w:val="both"/>
              <w:rPr>
                <w:highlight w:val="yellow"/>
                <w:lang w:val="sr-Cyrl-RS"/>
              </w:rPr>
            </w:pPr>
          </w:p>
          <w:p w14:paraId="4D846E24" w14:textId="77777777" w:rsidR="00FF07C0" w:rsidRPr="00975404" w:rsidRDefault="00FF07C0" w:rsidP="00F763B7">
            <w:pPr>
              <w:pStyle w:val="Footer"/>
              <w:jc w:val="both"/>
              <w:rPr>
                <w:highlight w:val="yellow"/>
                <w:lang w:val="sr-Cyrl-RS"/>
              </w:rPr>
            </w:pPr>
            <w:r w:rsidRPr="00975404">
              <w:rPr>
                <w:highlight w:val="yellow"/>
                <w:lang w:val="sr-Cyrl-RS"/>
              </w:rPr>
              <w:t>Одредити особу која и иначе комуницира са обрађивачем</w:t>
            </w:r>
          </w:p>
          <w:p w14:paraId="74B1A8F2" w14:textId="77777777" w:rsidR="00FF07C0" w:rsidRPr="00975404" w:rsidRDefault="00FF07C0" w:rsidP="00F763B7">
            <w:pPr>
              <w:pStyle w:val="Footer"/>
              <w:jc w:val="both"/>
              <w:rPr>
                <w:highlight w:val="yellow"/>
                <w:lang w:val="sr-Cyrl-RS"/>
              </w:rPr>
            </w:pPr>
            <w:r w:rsidRPr="00975404">
              <w:rPr>
                <w:highlight w:val="yellow"/>
                <w:lang w:val="sr-Cyrl-RS"/>
              </w:rPr>
              <w:t>Име Презиме</w:t>
            </w:r>
          </w:p>
          <w:p w14:paraId="25EB04AB" w14:textId="77777777" w:rsidR="00FF07C0" w:rsidRPr="00975404" w:rsidRDefault="00FF07C0" w:rsidP="00F763B7">
            <w:pPr>
              <w:pStyle w:val="Footer"/>
              <w:jc w:val="both"/>
              <w:rPr>
                <w:highlight w:val="yellow"/>
                <w:lang w:val="sr-Cyrl-RS"/>
              </w:rPr>
            </w:pPr>
            <w:r w:rsidRPr="00975404">
              <w:rPr>
                <w:highlight w:val="yellow"/>
                <w:lang w:val="sr-Cyrl-RS"/>
              </w:rPr>
              <w:t>Назив радног мјеста</w:t>
            </w:r>
          </w:p>
          <w:p w14:paraId="46D3D3D2" w14:textId="2E96D5CF" w:rsidR="00FF07C0" w:rsidRPr="00975404" w:rsidRDefault="00FF07C0" w:rsidP="00F763B7">
            <w:pPr>
              <w:pStyle w:val="Footer"/>
              <w:jc w:val="both"/>
              <w:rPr>
                <w:highlight w:val="yellow"/>
                <w:lang w:val="sr-Cyrl-RS"/>
              </w:rPr>
            </w:pPr>
          </w:p>
        </w:tc>
        <w:tc>
          <w:tcPr>
            <w:tcW w:w="4698" w:type="dxa"/>
          </w:tcPr>
          <w:p w14:paraId="2D167BFE" w14:textId="77777777" w:rsidR="00FF07C0" w:rsidRPr="00975404" w:rsidRDefault="00FF07C0" w:rsidP="00F763B7">
            <w:pPr>
              <w:pStyle w:val="Footer"/>
              <w:jc w:val="both"/>
              <w:rPr>
                <w:highlight w:val="yellow"/>
                <w:lang w:val="sr-Cyrl-RS"/>
              </w:rPr>
            </w:pPr>
          </w:p>
          <w:p w14:paraId="31E6D449" w14:textId="77777777" w:rsidR="00975404" w:rsidRPr="00975404" w:rsidRDefault="00975404" w:rsidP="00975404">
            <w:pPr>
              <w:pStyle w:val="Footer"/>
              <w:rPr>
                <w:highlight w:val="yellow"/>
                <w:lang w:val="sr-Cyrl-RS"/>
              </w:rPr>
            </w:pPr>
            <w:r w:rsidRPr="00975404">
              <w:rPr>
                <w:highlight w:val="yellow"/>
                <w:lang w:val="sr-Cyrl-RS"/>
              </w:rPr>
              <w:t>Контакт подаци:</w:t>
            </w:r>
          </w:p>
          <w:p w14:paraId="7F6AD27A" w14:textId="77777777" w:rsidR="00975404" w:rsidRPr="00975404" w:rsidRDefault="00975404" w:rsidP="00975404">
            <w:pPr>
              <w:pStyle w:val="Footer"/>
              <w:rPr>
                <w:highlight w:val="yellow"/>
                <w:lang w:val="sr-Cyrl-RS"/>
              </w:rPr>
            </w:pPr>
          </w:p>
          <w:p w14:paraId="401989FB" w14:textId="77777777" w:rsidR="00975404" w:rsidRPr="00975404" w:rsidRDefault="00975404" w:rsidP="00975404">
            <w:pPr>
              <w:pStyle w:val="Footer"/>
              <w:rPr>
                <w:highlight w:val="yellow"/>
                <w:lang w:val="sr-Cyrl-RS"/>
              </w:rPr>
            </w:pPr>
            <w:r w:rsidRPr="00975404">
              <w:rPr>
                <w:highlight w:val="yellow"/>
                <w:lang w:val="sr-Cyrl-RS"/>
              </w:rPr>
              <w:t>Телефон:</w:t>
            </w:r>
          </w:p>
          <w:p w14:paraId="4771EEF0" w14:textId="2ECF3F2C" w:rsidR="00FF07C0" w:rsidRPr="00975404" w:rsidRDefault="00975404" w:rsidP="00975404">
            <w:pPr>
              <w:pStyle w:val="Footer"/>
              <w:jc w:val="both"/>
              <w:rPr>
                <w:highlight w:val="yellow"/>
                <w:lang w:val="sr-Latn-RS"/>
              </w:rPr>
            </w:pPr>
            <w:r w:rsidRPr="00975404">
              <w:rPr>
                <w:highlight w:val="yellow"/>
                <w:lang w:val="sr-Latn-RS"/>
              </w:rPr>
              <w:t>e-mail</w:t>
            </w:r>
          </w:p>
        </w:tc>
      </w:tr>
      <w:tr w:rsidR="006322C5" w14:paraId="2AD73F10" w14:textId="77777777" w:rsidTr="00FF07C0">
        <w:trPr>
          <w:trHeight w:val="2749"/>
        </w:trPr>
        <w:tc>
          <w:tcPr>
            <w:tcW w:w="4698" w:type="dxa"/>
          </w:tcPr>
          <w:p w14:paraId="014068AC" w14:textId="70D5EA32" w:rsidR="006322C5" w:rsidRPr="00975404" w:rsidRDefault="006322C5" w:rsidP="00F763B7">
            <w:pPr>
              <w:pStyle w:val="Footer"/>
              <w:jc w:val="both"/>
              <w:rPr>
                <w:highlight w:val="yellow"/>
                <w:lang w:val="sr-Cyrl-RS"/>
              </w:rPr>
            </w:pPr>
            <w:r w:rsidRPr="00975404">
              <w:rPr>
                <w:highlight w:val="yellow"/>
                <w:lang w:val="sr-Cyrl-RS"/>
              </w:rPr>
              <w:t>Службеник за заштиту личних података</w:t>
            </w:r>
          </w:p>
          <w:p w14:paraId="1EFC3959" w14:textId="77777777" w:rsidR="006322C5" w:rsidRPr="00975404" w:rsidRDefault="006322C5" w:rsidP="00F763B7">
            <w:pPr>
              <w:pStyle w:val="Footer"/>
              <w:jc w:val="both"/>
              <w:rPr>
                <w:highlight w:val="yellow"/>
                <w:lang w:val="sr-Cyrl-RS"/>
              </w:rPr>
            </w:pPr>
          </w:p>
          <w:p w14:paraId="617F6F19" w14:textId="77777777" w:rsidR="006322C5" w:rsidRPr="00975404" w:rsidRDefault="006322C5" w:rsidP="00F763B7">
            <w:pPr>
              <w:pStyle w:val="Footer"/>
              <w:jc w:val="both"/>
              <w:rPr>
                <w:highlight w:val="yellow"/>
                <w:lang w:val="sr-Cyrl-RS"/>
              </w:rPr>
            </w:pPr>
            <w:r w:rsidRPr="00975404">
              <w:rPr>
                <w:highlight w:val="yellow"/>
                <w:lang w:val="sr-Cyrl-RS"/>
              </w:rPr>
              <w:t>Име и презиме</w:t>
            </w:r>
          </w:p>
          <w:p w14:paraId="6A06700B" w14:textId="15B881C3" w:rsidR="006322C5" w:rsidRPr="00975404" w:rsidRDefault="006322C5" w:rsidP="00F763B7">
            <w:pPr>
              <w:pStyle w:val="Footer"/>
              <w:jc w:val="both"/>
              <w:rPr>
                <w:highlight w:val="yellow"/>
                <w:lang w:val="sr-Cyrl-RS"/>
              </w:rPr>
            </w:pPr>
            <w:r w:rsidRPr="00975404">
              <w:rPr>
                <w:highlight w:val="yellow"/>
                <w:lang w:val="sr-Cyrl-RS"/>
              </w:rPr>
              <w:t>Назив радног мјеста</w:t>
            </w:r>
          </w:p>
        </w:tc>
        <w:tc>
          <w:tcPr>
            <w:tcW w:w="4698" w:type="dxa"/>
          </w:tcPr>
          <w:p w14:paraId="19C6661D" w14:textId="77777777" w:rsidR="006322C5" w:rsidRPr="00975404" w:rsidRDefault="006322C5" w:rsidP="006322C5">
            <w:pPr>
              <w:pStyle w:val="Footer"/>
              <w:jc w:val="both"/>
              <w:rPr>
                <w:highlight w:val="yellow"/>
                <w:lang w:val="sr-Cyrl-RS"/>
              </w:rPr>
            </w:pPr>
            <w:r w:rsidRPr="00975404">
              <w:rPr>
                <w:highlight w:val="yellow"/>
                <w:lang w:val="sr-Cyrl-RS"/>
              </w:rPr>
              <w:t>Контакт подаци:</w:t>
            </w:r>
          </w:p>
          <w:p w14:paraId="6B481570" w14:textId="77777777" w:rsidR="006322C5" w:rsidRPr="00975404" w:rsidRDefault="006322C5" w:rsidP="006322C5">
            <w:pPr>
              <w:pStyle w:val="Footer"/>
              <w:jc w:val="both"/>
              <w:rPr>
                <w:highlight w:val="yellow"/>
                <w:lang w:val="sr-Cyrl-RS"/>
              </w:rPr>
            </w:pPr>
          </w:p>
          <w:p w14:paraId="1C7BD888" w14:textId="77777777" w:rsidR="006322C5" w:rsidRPr="00975404" w:rsidRDefault="006322C5" w:rsidP="006322C5">
            <w:pPr>
              <w:pStyle w:val="Footer"/>
              <w:jc w:val="both"/>
              <w:rPr>
                <w:highlight w:val="yellow"/>
                <w:lang w:val="sr-Cyrl-RS"/>
              </w:rPr>
            </w:pPr>
            <w:r w:rsidRPr="00975404">
              <w:rPr>
                <w:highlight w:val="yellow"/>
                <w:lang w:val="sr-Cyrl-RS"/>
              </w:rPr>
              <w:t>Телефон:</w:t>
            </w:r>
          </w:p>
          <w:p w14:paraId="14054FE8" w14:textId="271E3A02" w:rsidR="006322C5" w:rsidRPr="00975404" w:rsidRDefault="00975404" w:rsidP="006322C5">
            <w:pPr>
              <w:pStyle w:val="Footer"/>
              <w:jc w:val="both"/>
              <w:rPr>
                <w:highlight w:val="yellow"/>
                <w:lang w:val="sr-Cyrl-RS"/>
              </w:rPr>
            </w:pPr>
            <w:r w:rsidRPr="00975404">
              <w:rPr>
                <w:highlight w:val="yellow"/>
                <w:lang w:val="sr-Latn-RS"/>
              </w:rPr>
              <w:t>e-mail</w:t>
            </w:r>
          </w:p>
        </w:tc>
      </w:tr>
    </w:tbl>
    <w:p w14:paraId="06ABE0C8" w14:textId="77777777" w:rsidR="00FE130F" w:rsidRDefault="00FE130F" w:rsidP="00F763B7">
      <w:pPr>
        <w:pStyle w:val="Footer"/>
        <w:jc w:val="both"/>
        <w:rPr>
          <w:highlight w:val="yellow"/>
          <w:lang w:val="sr-Cyrl-RS"/>
        </w:rPr>
      </w:pPr>
    </w:p>
    <w:p w14:paraId="3C41137A" w14:textId="77777777" w:rsidR="00D5755E" w:rsidRDefault="00D5755E" w:rsidP="00F763B7">
      <w:pPr>
        <w:pStyle w:val="Footer"/>
        <w:jc w:val="both"/>
        <w:rPr>
          <w:highlight w:val="yellow"/>
          <w:lang w:val="sr-Cyrl-RS"/>
        </w:rPr>
      </w:pPr>
    </w:p>
    <w:p w14:paraId="4DA482C8" w14:textId="3B3A04B4" w:rsidR="00D30562" w:rsidRDefault="00D30562" w:rsidP="00AD7F8F">
      <w:pPr>
        <w:pStyle w:val="Footer"/>
        <w:spacing w:line="480" w:lineRule="auto"/>
        <w:jc w:val="both"/>
        <w:rPr>
          <w:lang w:val="sr-Latn-RS"/>
        </w:rPr>
      </w:pPr>
    </w:p>
    <w:p w14:paraId="3BD34342" w14:textId="32C81AF6" w:rsidR="00D30562" w:rsidRDefault="00D30562" w:rsidP="00AD7F8F">
      <w:pPr>
        <w:pStyle w:val="Footer"/>
        <w:spacing w:line="480" w:lineRule="auto"/>
        <w:jc w:val="both"/>
        <w:rPr>
          <w:lang w:val="sr-Latn-RS"/>
        </w:rPr>
      </w:pPr>
    </w:p>
    <w:p w14:paraId="41BF1CFE" w14:textId="5BC81D01" w:rsidR="00D30562" w:rsidRDefault="00D30562" w:rsidP="00AD7F8F">
      <w:pPr>
        <w:pStyle w:val="Footer"/>
        <w:spacing w:line="480" w:lineRule="auto"/>
        <w:jc w:val="both"/>
        <w:rPr>
          <w:lang w:val="sr-Latn-RS"/>
        </w:rPr>
      </w:pPr>
    </w:p>
    <w:p w14:paraId="12B082E5" w14:textId="77777777" w:rsidR="002C4C1F" w:rsidRDefault="002C4C1F" w:rsidP="00AD7F8F">
      <w:pPr>
        <w:pStyle w:val="Footer"/>
        <w:spacing w:line="480" w:lineRule="auto"/>
        <w:jc w:val="both"/>
        <w:rPr>
          <w:lang w:val="sr-Cyrl-RS"/>
        </w:rPr>
      </w:pPr>
    </w:p>
    <w:p w14:paraId="7ABB9B05" w14:textId="77777777" w:rsidR="00004FF4" w:rsidRDefault="00004FF4" w:rsidP="00AD7F8F">
      <w:pPr>
        <w:pStyle w:val="Footer"/>
        <w:spacing w:line="480" w:lineRule="auto"/>
        <w:jc w:val="both"/>
        <w:rPr>
          <w:lang w:val="sr-Cyrl-RS"/>
        </w:rPr>
      </w:pPr>
    </w:p>
    <w:p w14:paraId="045DA159" w14:textId="77777777" w:rsidR="002209DF" w:rsidRDefault="002209DF" w:rsidP="00AD7F8F">
      <w:pPr>
        <w:pStyle w:val="Footer"/>
        <w:spacing w:line="480" w:lineRule="auto"/>
        <w:jc w:val="both"/>
        <w:rPr>
          <w:lang w:val="sr-Cyrl-RS"/>
        </w:rPr>
      </w:pPr>
    </w:p>
    <w:p w14:paraId="7AF62049" w14:textId="77777777" w:rsidR="002209DF" w:rsidRDefault="002209DF" w:rsidP="00AD7F8F">
      <w:pPr>
        <w:pStyle w:val="Footer"/>
        <w:spacing w:line="480" w:lineRule="auto"/>
        <w:jc w:val="both"/>
        <w:rPr>
          <w:lang w:val="sr-Cyrl-RS"/>
        </w:rPr>
      </w:pPr>
    </w:p>
    <w:p w14:paraId="1FFB2ABC" w14:textId="77777777" w:rsidR="002209DF" w:rsidRDefault="002209DF" w:rsidP="00AD7F8F">
      <w:pPr>
        <w:pStyle w:val="Footer"/>
        <w:spacing w:line="480" w:lineRule="auto"/>
        <w:jc w:val="both"/>
        <w:rPr>
          <w:lang w:val="sr-Cyrl-RS"/>
        </w:rPr>
      </w:pPr>
    </w:p>
    <w:p w14:paraId="3FF9CC99" w14:textId="77777777" w:rsidR="002209DF" w:rsidRDefault="002209DF" w:rsidP="00AD7F8F">
      <w:pPr>
        <w:pStyle w:val="Footer"/>
        <w:spacing w:line="480" w:lineRule="auto"/>
        <w:jc w:val="both"/>
        <w:rPr>
          <w:lang w:val="sr-Cyrl-RS"/>
        </w:rPr>
      </w:pPr>
    </w:p>
    <w:p w14:paraId="7A010E60" w14:textId="0F322EAD" w:rsidR="002514FB" w:rsidRDefault="00D30562" w:rsidP="00AD7F8F">
      <w:pPr>
        <w:pStyle w:val="Footer"/>
        <w:spacing w:line="480" w:lineRule="auto"/>
        <w:jc w:val="both"/>
        <w:rPr>
          <w:b/>
          <w:bCs/>
          <w:lang w:val="sr-Cyrl-RS"/>
        </w:rPr>
      </w:pPr>
      <w:r w:rsidRPr="00D30562">
        <w:rPr>
          <w:b/>
          <w:bCs/>
          <w:lang w:val="sr-Cyrl-RS"/>
        </w:rPr>
        <w:t>ДОДАТАК 3 – Техничке и организационе мјере које Обрађивач примјењује</w:t>
      </w:r>
    </w:p>
    <w:p w14:paraId="133564F0" w14:textId="6CB590A5" w:rsidR="00F00BBE" w:rsidRDefault="00F00BBE" w:rsidP="00F00BBE">
      <w:pPr>
        <w:pStyle w:val="Footer"/>
        <w:numPr>
          <w:ilvl w:val="0"/>
          <w:numId w:val="3"/>
        </w:numPr>
        <w:spacing w:after="120"/>
        <w:jc w:val="both"/>
        <w:rPr>
          <w:lang w:val="sr-Cyrl-RS"/>
        </w:rPr>
      </w:pPr>
      <w:r w:rsidRPr="00F00BBE">
        <w:rPr>
          <w:lang w:val="sr-Cyrl-RS"/>
        </w:rPr>
        <w:t xml:space="preserve">Информатичке мјере заштите у виду ограничења приступа, односно спречавања </w:t>
      </w:r>
      <w:r>
        <w:rPr>
          <w:lang w:val="sr-Cyrl-RS"/>
        </w:rPr>
        <w:t>неовлаштено</w:t>
      </w:r>
      <w:r w:rsidR="0085170D">
        <w:rPr>
          <w:lang w:val="sr-Cyrl-RS"/>
        </w:rPr>
        <w:t>г</w:t>
      </w:r>
      <w:r>
        <w:rPr>
          <w:lang w:val="sr-Cyrl-RS"/>
        </w:rPr>
        <w:t xml:space="preserve"> приступа (лозинке за приступ рачунару, лозинке за приступ рачуноводственом програму</w:t>
      </w:r>
      <w:r w:rsidR="00E936E1">
        <w:rPr>
          <w:lang w:val="sr-Cyrl-RS"/>
        </w:rPr>
        <w:t>, псеудонимизацију и енкрипцију личних података и друге прикладне мјере</w:t>
      </w:r>
      <w:r>
        <w:rPr>
          <w:lang w:val="sr-Cyrl-RS"/>
        </w:rPr>
        <w:t>),</w:t>
      </w:r>
    </w:p>
    <w:p w14:paraId="318D01E2" w14:textId="089F0D12" w:rsidR="008A6A6B" w:rsidRDefault="008A6A6B" w:rsidP="00F00BBE">
      <w:pPr>
        <w:pStyle w:val="Footer"/>
        <w:numPr>
          <w:ilvl w:val="0"/>
          <w:numId w:val="3"/>
        </w:numPr>
        <w:jc w:val="both"/>
        <w:rPr>
          <w:lang w:val="sr-Cyrl-RS"/>
        </w:rPr>
      </w:pPr>
      <w:r>
        <w:rPr>
          <w:lang w:val="sr-Cyrl-RS"/>
        </w:rPr>
        <w:t>Потписивање изјава о повјерљивости запослених код Обрађивача</w:t>
      </w:r>
      <w:r w:rsidR="00E936E1">
        <w:rPr>
          <w:lang w:val="sr-Cyrl-RS"/>
        </w:rPr>
        <w:t xml:space="preserve"> и обезбјеђивање трајне повјерљивости без обзира на раскид Главног уговора или престанак радног односа запослених код Обрађивача,</w:t>
      </w:r>
    </w:p>
    <w:p w14:paraId="58C526E2" w14:textId="77777777" w:rsidR="00E936E1" w:rsidRDefault="00E936E1" w:rsidP="00E936E1">
      <w:pPr>
        <w:pStyle w:val="Footer"/>
        <w:numPr>
          <w:ilvl w:val="0"/>
          <w:numId w:val="3"/>
        </w:numPr>
        <w:spacing w:after="120"/>
        <w:jc w:val="both"/>
        <w:rPr>
          <w:lang w:val="sr-Cyrl-RS"/>
        </w:rPr>
      </w:pPr>
      <w:r>
        <w:rPr>
          <w:lang w:val="sr-Cyrl-RS"/>
        </w:rPr>
        <w:t>Мјере заштите физичке архиве, у виду обезбјеђења ограниченог приступа закључавањем документације у за то предвиђене ормаре,</w:t>
      </w:r>
    </w:p>
    <w:p w14:paraId="6DCF7E4F" w14:textId="77F0755B" w:rsidR="00E936E1" w:rsidRDefault="00E936E1" w:rsidP="00F00BBE">
      <w:pPr>
        <w:pStyle w:val="Footer"/>
        <w:numPr>
          <w:ilvl w:val="0"/>
          <w:numId w:val="3"/>
        </w:numPr>
        <w:jc w:val="both"/>
        <w:rPr>
          <w:lang w:val="sr-Cyrl-RS"/>
        </w:rPr>
      </w:pPr>
      <w:r>
        <w:rPr>
          <w:lang w:val="sr-Cyrl-RS"/>
        </w:rPr>
        <w:t>Обрађивач је дужан обезбиједати трајну повјерљивост, цјеловитост, доступност личних података и отпорност система и услуга обраде,</w:t>
      </w:r>
    </w:p>
    <w:p w14:paraId="5ED32083" w14:textId="1660EA6A" w:rsidR="00E936E1" w:rsidRDefault="00E936E1" w:rsidP="00F00BBE">
      <w:pPr>
        <w:pStyle w:val="Footer"/>
        <w:numPr>
          <w:ilvl w:val="0"/>
          <w:numId w:val="3"/>
        </w:numPr>
        <w:jc w:val="both"/>
        <w:rPr>
          <w:lang w:val="sr-Cyrl-RS"/>
        </w:rPr>
      </w:pPr>
      <w:r>
        <w:rPr>
          <w:lang w:val="sr-Cyrl-RS"/>
        </w:rPr>
        <w:t>Проводити у континуитету поступак оцјене дјелотворности техничких и организационих мјера за постизање безбједности обраде,</w:t>
      </w:r>
      <w:r w:rsidR="005B5596">
        <w:rPr>
          <w:lang w:val="sr-Cyrl-RS"/>
        </w:rPr>
        <w:t xml:space="preserve"> а имајући у виду ризике  од случајног или незаконитог: уништења, губитка, измјене, неовлаштеног откривања личног податка или неовлаштеног приступа личном податку, који је пренесенм чуван или на други начин обрађиван,</w:t>
      </w:r>
    </w:p>
    <w:p w14:paraId="3B43CDAC" w14:textId="0D1D0852" w:rsidR="005B5596" w:rsidRPr="00F00BBE" w:rsidRDefault="005B5596" w:rsidP="00F00BBE">
      <w:pPr>
        <w:pStyle w:val="Footer"/>
        <w:numPr>
          <w:ilvl w:val="0"/>
          <w:numId w:val="3"/>
        </w:numPr>
        <w:jc w:val="both"/>
        <w:rPr>
          <w:lang w:val="sr-Cyrl-RS"/>
        </w:rPr>
      </w:pPr>
      <w:r>
        <w:rPr>
          <w:lang w:val="sr-Cyrl-RS"/>
        </w:rPr>
        <w:t>Контролор података и Обрађивач заједнички предузимају мјере како би обезбиједили да свако физичко лице које дјелује под надлежношћу Контролора или обрађивача, а које има приступ личном податку, не обрађује тај податак мимо упустава Контролора података, осим ако је то прописано посебним законом.</w:t>
      </w:r>
    </w:p>
    <w:sectPr w:rsidR="005B5596" w:rsidRPr="00F00BB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C82"/>
    <w:multiLevelType w:val="hybridMultilevel"/>
    <w:tmpl w:val="D05E5C7E"/>
    <w:lvl w:ilvl="0" w:tplc="1F0A18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AE60CD"/>
    <w:multiLevelType w:val="hybridMultilevel"/>
    <w:tmpl w:val="BCA6E02E"/>
    <w:lvl w:ilvl="0" w:tplc="5E9615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7D3876"/>
    <w:multiLevelType w:val="hybridMultilevel"/>
    <w:tmpl w:val="76C61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B7DA9"/>
    <w:multiLevelType w:val="hybridMultilevel"/>
    <w:tmpl w:val="38CA0310"/>
    <w:lvl w:ilvl="0" w:tplc="1F0A18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7310E9"/>
    <w:multiLevelType w:val="hybridMultilevel"/>
    <w:tmpl w:val="6694AE3A"/>
    <w:lvl w:ilvl="0" w:tplc="4002EF34">
      <w:start w:val="1"/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36DE7"/>
    <w:multiLevelType w:val="hybridMultilevel"/>
    <w:tmpl w:val="0B948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A1C5B"/>
    <w:multiLevelType w:val="hybridMultilevel"/>
    <w:tmpl w:val="79CAD97C"/>
    <w:lvl w:ilvl="0" w:tplc="FBDA6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B4736"/>
    <w:multiLevelType w:val="hybridMultilevel"/>
    <w:tmpl w:val="256ADE36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6BB3CBE"/>
    <w:multiLevelType w:val="hybridMultilevel"/>
    <w:tmpl w:val="0B8AF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97240"/>
    <w:multiLevelType w:val="hybridMultilevel"/>
    <w:tmpl w:val="BB32F9CC"/>
    <w:lvl w:ilvl="0" w:tplc="8084DE1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25594092">
    <w:abstractNumId w:val="1"/>
  </w:num>
  <w:num w:numId="2" w16cid:durableId="1684551294">
    <w:abstractNumId w:val="3"/>
  </w:num>
  <w:num w:numId="3" w16cid:durableId="614949238">
    <w:abstractNumId w:val="0"/>
  </w:num>
  <w:num w:numId="4" w16cid:durableId="395470775">
    <w:abstractNumId w:val="4"/>
  </w:num>
  <w:num w:numId="5" w16cid:durableId="1154025645">
    <w:abstractNumId w:val="6"/>
  </w:num>
  <w:num w:numId="6" w16cid:durableId="1468205638">
    <w:abstractNumId w:val="9"/>
  </w:num>
  <w:num w:numId="7" w16cid:durableId="1329868248">
    <w:abstractNumId w:val="8"/>
  </w:num>
  <w:num w:numId="8" w16cid:durableId="1212768416">
    <w:abstractNumId w:val="2"/>
  </w:num>
  <w:num w:numId="9" w16cid:durableId="870845957">
    <w:abstractNumId w:val="7"/>
  </w:num>
  <w:num w:numId="10" w16cid:durableId="2026861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4A"/>
    <w:rsid w:val="00004FF4"/>
    <w:rsid w:val="00015F81"/>
    <w:rsid w:val="000423C0"/>
    <w:rsid w:val="000808F4"/>
    <w:rsid w:val="000A6BFF"/>
    <w:rsid w:val="000E0C02"/>
    <w:rsid w:val="00127B02"/>
    <w:rsid w:val="00180052"/>
    <w:rsid w:val="00192087"/>
    <w:rsid w:val="001A2443"/>
    <w:rsid w:val="001D1574"/>
    <w:rsid w:val="001D65CF"/>
    <w:rsid w:val="002209DF"/>
    <w:rsid w:val="002466D9"/>
    <w:rsid w:val="002514FB"/>
    <w:rsid w:val="0025218E"/>
    <w:rsid w:val="002A2ADA"/>
    <w:rsid w:val="002C4C1F"/>
    <w:rsid w:val="002E26B6"/>
    <w:rsid w:val="002F546E"/>
    <w:rsid w:val="002F6E5C"/>
    <w:rsid w:val="0033306F"/>
    <w:rsid w:val="003353F3"/>
    <w:rsid w:val="00341973"/>
    <w:rsid w:val="00347828"/>
    <w:rsid w:val="00350335"/>
    <w:rsid w:val="00373EE4"/>
    <w:rsid w:val="00374D68"/>
    <w:rsid w:val="003B218D"/>
    <w:rsid w:val="003E78A5"/>
    <w:rsid w:val="00404634"/>
    <w:rsid w:val="00411011"/>
    <w:rsid w:val="00415E3F"/>
    <w:rsid w:val="00434A78"/>
    <w:rsid w:val="004361AE"/>
    <w:rsid w:val="004A6E10"/>
    <w:rsid w:val="004A78D6"/>
    <w:rsid w:val="004B41A3"/>
    <w:rsid w:val="004B624C"/>
    <w:rsid w:val="004C6C92"/>
    <w:rsid w:val="0059678D"/>
    <w:rsid w:val="005B098E"/>
    <w:rsid w:val="005B5596"/>
    <w:rsid w:val="005C5BAD"/>
    <w:rsid w:val="005D59BA"/>
    <w:rsid w:val="00624716"/>
    <w:rsid w:val="006322C5"/>
    <w:rsid w:val="00636405"/>
    <w:rsid w:val="00657A97"/>
    <w:rsid w:val="00720AE2"/>
    <w:rsid w:val="00722963"/>
    <w:rsid w:val="007468F0"/>
    <w:rsid w:val="00756826"/>
    <w:rsid w:val="007B4871"/>
    <w:rsid w:val="007C0D41"/>
    <w:rsid w:val="007C2E76"/>
    <w:rsid w:val="007D0A1E"/>
    <w:rsid w:val="007D5C03"/>
    <w:rsid w:val="007E5E5E"/>
    <w:rsid w:val="00835028"/>
    <w:rsid w:val="0085170D"/>
    <w:rsid w:val="008A3A02"/>
    <w:rsid w:val="008A6A6B"/>
    <w:rsid w:val="008A79B2"/>
    <w:rsid w:val="008B6305"/>
    <w:rsid w:val="0090029C"/>
    <w:rsid w:val="009151DA"/>
    <w:rsid w:val="00930710"/>
    <w:rsid w:val="00952AD8"/>
    <w:rsid w:val="00975404"/>
    <w:rsid w:val="009B00B6"/>
    <w:rsid w:val="009D2B23"/>
    <w:rsid w:val="009F5F1E"/>
    <w:rsid w:val="00A22B62"/>
    <w:rsid w:val="00A27825"/>
    <w:rsid w:val="00A337FA"/>
    <w:rsid w:val="00A556BB"/>
    <w:rsid w:val="00A77B31"/>
    <w:rsid w:val="00A92941"/>
    <w:rsid w:val="00A93CE0"/>
    <w:rsid w:val="00AB2353"/>
    <w:rsid w:val="00AD7F8F"/>
    <w:rsid w:val="00AF2203"/>
    <w:rsid w:val="00B0151C"/>
    <w:rsid w:val="00B17D82"/>
    <w:rsid w:val="00B25C13"/>
    <w:rsid w:val="00B35FDC"/>
    <w:rsid w:val="00BA588A"/>
    <w:rsid w:val="00BB6E03"/>
    <w:rsid w:val="00BC1455"/>
    <w:rsid w:val="00BE1D29"/>
    <w:rsid w:val="00BE384A"/>
    <w:rsid w:val="00BE6DFB"/>
    <w:rsid w:val="00BF00FB"/>
    <w:rsid w:val="00C00FD4"/>
    <w:rsid w:val="00C32F38"/>
    <w:rsid w:val="00C37F11"/>
    <w:rsid w:val="00C451A6"/>
    <w:rsid w:val="00C65E11"/>
    <w:rsid w:val="00CA5754"/>
    <w:rsid w:val="00CC4882"/>
    <w:rsid w:val="00CC5343"/>
    <w:rsid w:val="00D30562"/>
    <w:rsid w:val="00D365D1"/>
    <w:rsid w:val="00D425CF"/>
    <w:rsid w:val="00D5755E"/>
    <w:rsid w:val="00D6033F"/>
    <w:rsid w:val="00DA6929"/>
    <w:rsid w:val="00DE40C8"/>
    <w:rsid w:val="00DF3FA3"/>
    <w:rsid w:val="00E46E7E"/>
    <w:rsid w:val="00E5422B"/>
    <w:rsid w:val="00E936E1"/>
    <w:rsid w:val="00EA3D2D"/>
    <w:rsid w:val="00ED4D1B"/>
    <w:rsid w:val="00EE2904"/>
    <w:rsid w:val="00EE3279"/>
    <w:rsid w:val="00F00BBE"/>
    <w:rsid w:val="00F13A14"/>
    <w:rsid w:val="00F763B7"/>
    <w:rsid w:val="00FE130F"/>
    <w:rsid w:val="00FF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575D"/>
  <w15:docId w15:val="{ECC5A77B-CCC0-453F-86FA-79C65521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E384A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E384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C4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14F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1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2158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Gajic</dc:creator>
  <cp:lastModifiedBy>UP4-C1</cp:lastModifiedBy>
  <cp:revision>2</cp:revision>
  <dcterms:created xsi:type="dcterms:W3CDTF">2026-03-26T15:03:00Z</dcterms:created>
  <dcterms:modified xsi:type="dcterms:W3CDTF">2026-03-26T15:03:00Z</dcterms:modified>
</cp:coreProperties>
</file>